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968" w:rsidRPr="00BC528F" w:rsidRDefault="00673005" w:rsidP="0094789E">
      <w:pPr>
        <w:rPr>
          <w:rFonts w:ascii="Arial" w:hAnsi="Arial" w:cs="Arial"/>
          <w:b/>
          <w:sz w:val="28"/>
          <w:szCs w:val="28"/>
        </w:rPr>
      </w:pPr>
      <w:r w:rsidRPr="00BC528F">
        <w:rPr>
          <w:rFonts w:ascii="Arial" w:hAnsi="Arial" w:cs="Arial"/>
          <w:b/>
          <w:sz w:val="28"/>
          <w:szCs w:val="28"/>
        </w:rPr>
        <w:t>Specifikace předmětu díla</w:t>
      </w:r>
    </w:p>
    <w:p w:rsidR="00BC528F" w:rsidRPr="00F31932" w:rsidRDefault="009F2F13" w:rsidP="00525968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sdt>
        <w:sdtPr>
          <w:rPr>
            <w:rFonts w:ascii="Arial" w:hAnsi="Arial" w:cs="Arial"/>
            <w:b/>
            <w:u w:val="single"/>
          </w:rPr>
          <w:alias w:val="Název veřejné zakázky"/>
          <w:tag w:val="N_x00e1_zev_x0020_ve_x0159_ejn_x00e9__x0020_zak_x00e1_zky"/>
          <w:id w:val="-809786142"/>
          <w:placeholder>
            <w:docPart w:val="B0675324880D40F38FFED1FE5EBDF3A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31932" w:rsidRPr="00F31932">
            <w:rPr>
              <w:rFonts w:ascii="Arial" w:hAnsi="Arial" w:cs="Arial"/>
              <w:b/>
              <w:u w:val="single"/>
            </w:rPr>
            <w:t xml:space="preserve">Obnova "Rybníka pod lesem" v k. </w:t>
          </w:r>
          <w:proofErr w:type="spellStart"/>
          <w:r w:rsidR="00F31932" w:rsidRPr="00F31932">
            <w:rPr>
              <w:rFonts w:ascii="Arial" w:hAnsi="Arial" w:cs="Arial"/>
              <w:b/>
              <w:u w:val="single"/>
            </w:rPr>
            <w:t>ú.</w:t>
          </w:r>
          <w:proofErr w:type="spellEnd"/>
          <w:r w:rsidR="00F31932" w:rsidRPr="00F31932">
            <w:rPr>
              <w:rFonts w:ascii="Arial" w:hAnsi="Arial" w:cs="Arial"/>
              <w:b/>
              <w:u w:val="single"/>
            </w:rPr>
            <w:t xml:space="preserve"> Malměřice</w:t>
          </w:r>
        </w:sdtContent>
      </w:sdt>
    </w:p>
    <w:p w:rsidR="00F31932" w:rsidRPr="00F7642F" w:rsidRDefault="00F31932" w:rsidP="00525968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:rsidR="00525968" w:rsidRPr="00BC528F" w:rsidRDefault="00673005" w:rsidP="00525968">
      <w:pPr>
        <w:spacing w:after="0" w:line="240" w:lineRule="auto"/>
        <w:jc w:val="both"/>
        <w:rPr>
          <w:rFonts w:ascii="Arial" w:hAnsi="Arial" w:cs="Arial"/>
          <w:b/>
        </w:rPr>
      </w:pPr>
      <w:r w:rsidRPr="00BC528F">
        <w:rPr>
          <w:rFonts w:ascii="Arial" w:hAnsi="Arial" w:cs="Arial"/>
          <w:b/>
        </w:rPr>
        <w:t>Specifikace a rozsah požadovaného plnění</w:t>
      </w:r>
      <w:r w:rsidR="00525968" w:rsidRPr="00BC528F">
        <w:rPr>
          <w:rFonts w:ascii="Arial" w:hAnsi="Arial" w:cs="Arial"/>
          <w:b/>
        </w:rPr>
        <w:t>:</w:t>
      </w:r>
    </w:p>
    <w:p w:rsidR="006672AC" w:rsidRPr="00B03578" w:rsidRDefault="006672AC" w:rsidP="00525968">
      <w:pPr>
        <w:spacing w:after="0" w:line="240" w:lineRule="auto"/>
        <w:jc w:val="both"/>
        <w:rPr>
          <w:rFonts w:ascii="Arial" w:hAnsi="Arial" w:cs="Arial"/>
          <w:b/>
        </w:rPr>
      </w:pPr>
      <w:r w:rsidRPr="00B03578">
        <w:rPr>
          <w:rFonts w:ascii="Arial" w:hAnsi="Arial" w:cs="Arial"/>
          <w:bCs/>
        </w:rPr>
        <w:t>Realizace opatření navržených v plán</w:t>
      </w:r>
      <w:r w:rsidR="003F7DCF">
        <w:rPr>
          <w:rFonts w:ascii="Arial" w:hAnsi="Arial" w:cs="Arial"/>
          <w:bCs/>
        </w:rPr>
        <w:t>u</w:t>
      </w:r>
      <w:r w:rsidRPr="00B03578">
        <w:rPr>
          <w:rFonts w:ascii="Arial" w:hAnsi="Arial" w:cs="Arial"/>
          <w:bCs/>
        </w:rPr>
        <w:t xml:space="preserve"> společných zařízení v rámci komplexních pozemkových úprav v k. </w:t>
      </w:r>
      <w:proofErr w:type="spellStart"/>
      <w:r w:rsidRPr="00B03578">
        <w:rPr>
          <w:rFonts w:ascii="Arial" w:hAnsi="Arial" w:cs="Arial"/>
          <w:bCs/>
        </w:rPr>
        <w:t>ú.</w:t>
      </w:r>
      <w:proofErr w:type="spellEnd"/>
      <w:r w:rsidRPr="00B03578">
        <w:rPr>
          <w:rFonts w:ascii="Arial" w:hAnsi="Arial" w:cs="Arial"/>
          <w:bCs/>
        </w:rPr>
        <w:t xml:space="preserve"> </w:t>
      </w:r>
      <w:r w:rsidR="00B03578" w:rsidRPr="00B03578">
        <w:rPr>
          <w:rFonts w:ascii="Arial" w:hAnsi="Arial" w:cs="Arial"/>
          <w:bCs/>
        </w:rPr>
        <w:t>Malměřice</w:t>
      </w:r>
      <w:r w:rsidR="00673005" w:rsidRPr="00B03578">
        <w:rPr>
          <w:rFonts w:ascii="Arial" w:hAnsi="Arial" w:cs="Arial"/>
          <w:bCs/>
        </w:rPr>
        <w:t>:</w:t>
      </w:r>
    </w:p>
    <w:p w:rsidR="00AE5882" w:rsidRPr="000566E3" w:rsidRDefault="000566E3" w:rsidP="000566E3">
      <w:pPr>
        <w:spacing w:after="0"/>
        <w:jc w:val="both"/>
        <w:rPr>
          <w:rFonts w:ascii="Arial" w:hAnsi="Arial" w:cs="Arial"/>
          <w:bCs/>
        </w:rPr>
      </w:pPr>
      <w:r w:rsidRPr="000566E3">
        <w:rPr>
          <w:rFonts w:ascii="Arial" w:eastAsia="Times New Roman" w:hAnsi="Arial" w:cs="Arial"/>
          <w:snapToGrid w:val="0"/>
          <w:lang w:eastAsia="cs-CZ"/>
        </w:rPr>
        <w:t>Obnova stávajícího vodního díla</w:t>
      </w:r>
      <w:r w:rsidR="00D27889">
        <w:rPr>
          <w:rFonts w:ascii="Arial" w:eastAsia="Times New Roman" w:hAnsi="Arial" w:cs="Arial"/>
          <w:snapToGrid w:val="0"/>
          <w:lang w:eastAsia="cs-CZ"/>
        </w:rPr>
        <w:t>, r</w:t>
      </w:r>
      <w:r w:rsidRPr="000566E3">
        <w:rPr>
          <w:rFonts w:ascii="Arial" w:eastAsia="Times New Roman" w:hAnsi="Arial" w:cs="Arial"/>
          <w:snapToGrid w:val="0"/>
          <w:lang w:eastAsia="cs-CZ"/>
        </w:rPr>
        <w:t>ybník</w:t>
      </w:r>
      <w:r w:rsidR="00D27889">
        <w:rPr>
          <w:rFonts w:ascii="Arial" w:eastAsia="Times New Roman" w:hAnsi="Arial" w:cs="Arial"/>
          <w:snapToGrid w:val="0"/>
          <w:lang w:eastAsia="cs-CZ"/>
        </w:rPr>
        <w:t>a</w:t>
      </w:r>
      <w:r w:rsidRPr="000566E3">
        <w:rPr>
          <w:rFonts w:ascii="Arial" w:eastAsia="Times New Roman" w:hAnsi="Arial" w:cs="Arial"/>
          <w:snapToGrid w:val="0"/>
          <w:lang w:eastAsia="cs-CZ"/>
        </w:rPr>
        <w:t xml:space="preserve"> pod lesem v k. </w:t>
      </w:r>
      <w:proofErr w:type="spellStart"/>
      <w:r w:rsidRPr="000566E3">
        <w:rPr>
          <w:rFonts w:ascii="Arial" w:eastAsia="Times New Roman" w:hAnsi="Arial" w:cs="Arial"/>
          <w:snapToGrid w:val="0"/>
          <w:lang w:eastAsia="cs-CZ"/>
        </w:rPr>
        <w:t>ú.</w:t>
      </w:r>
      <w:proofErr w:type="spellEnd"/>
      <w:r w:rsidRPr="000566E3">
        <w:rPr>
          <w:rFonts w:ascii="Arial" w:eastAsia="Times New Roman" w:hAnsi="Arial" w:cs="Arial"/>
          <w:snapToGrid w:val="0"/>
          <w:lang w:eastAsia="cs-CZ"/>
        </w:rPr>
        <w:t xml:space="preserve"> Malměřice</w:t>
      </w:r>
      <w:r w:rsidR="00D52CD4" w:rsidRPr="000566E3">
        <w:rPr>
          <w:rFonts w:ascii="Arial" w:hAnsi="Arial" w:cs="Arial"/>
          <w:bCs/>
        </w:rPr>
        <w:t xml:space="preserve"> na parcelách KN </w:t>
      </w:r>
      <w:r w:rsidRPr="000566E3">
        <w:rPr>
          <w:rFonts w:ascii="Arial" w:hAnsi="Arial" w:cs="Arial"/>
          <w:bCs/>
        </w:rPr>
        <w:t>1109</w:t>
      </w:r>
      <w:r w:rsidR="00D52CD4" w:rsidRPr="000566E3">
        <w:rPr>
          <w:rFonts w:ascii="Arial" w:hAnsi="Arial" w:cs="Arial"/>
          <w:bCs/>
        </w:rPr>
        <w:t xml:space="preserve">, </w:t>
      </w:r>
      <w:r w:rsidRPr="000566E3">
        <w:rPr>
          <w:rFonts w:ascii="Arial" w:hAnsi="Arial" w:cs="Arial"/>
          <w:bCs/>
        </w:rPr>
        <w:t>1204</w:t>
      </w:r>
      <w:r w:rsidR="00D52CD4" w:rsidRPr="000566E3">
        <w:rPr>
          <w:rFonts w:ascii="Arial" w:hAnsi="Arial" w:cs="Arial"/>
          <w:bCs/>
        </w:rPr>
        <w:t xml:space="preserve">, </w:t>
      </w:r>
      <w:r w:rsidRPr="000566E3">
        <w:rPr>
          <w:rFonts w:ascii="Arial" w:hAnsi="Arial" w:cs="Arial"/>
          <w:bCs/>
        </w:rPr>
        <w:t>1205</w:t>
      </w:r>
      <w:r w:rsidR="00D52CD4" w:rsidRPr="000566E3">
        <w:rPr>
          <w:rFonts w:ascii="Arial" w:hAnsi="Arial" w:cs="Arial"/>
          <w:bCs/>
        </w:rPr>
        <w:t xml:space="preserve"> v k. </w:t>
      </w:r>
      <w:proofErr w:type="spellStart"/>
      <w:r w:rsidR="00D52CD4" w:rsidRPr="000566E3">
        <w:rPr>
          <w:rFonts w:ascii="Arial" w:hAnsi="Arial" w:cs="Arial"/>
          <w:bCs/>
        </w:rPr>
        <w:t>ú.</w:t>
      </w:r>
      <w:proofErr w:type="spellEnd"/>
      <w:r w:rsidR="00D52CD4" w:rsidRPr="000566E3">
        <w:rPr>
          <w:rFonts w:ascii="Arial" w:hAnsi="Arial" w:cs="Arial"/>
          <w:bCs/>
        </w:rPr>
        <w:t xml:space="preserve"> </w:t>
      </w:r>
      <w:r w:rsidRPr="000566E3">
        <w:rPr>
          <w:rFonts w:ascii="Arial" w:hAnsi="Arial" w:cs="Arial"/>
          <w:bCs/>
        </w:rPr>
        <w:t>Malměřice, vlastnické právo</w:t>
      </w:r>
      <w:r w:rsidR="00306309">
        <w:rPr>
          <w:rFonts w:ascii="Arial" w:hAnsi="Arial" w:cs="Arial"/>
          <w:bCs/>
        </w:rPr>
        <w:t>:</w:t>
      </w:r>
      <w:r w:rsidRPr="000566E3">
        <w:rPr>
          <w:rFonts w:ascii="Arial" w:hAnsi="Arial" w:cs="Arial"/>
          <w:bCs/>
        </w:rPr>
        <w:t xml:space="preserve"> Obec Blatno.</w:t>
      </w:r>
      <w:r w:rsidR="00D52CD4" w:rsidRPr="000566E3">
        <w:rPr>
          <w:rFonts w:ascii="Arial" w:hAnsi="Arial" w:cs="Arial"/>
          <w:bCs/>
        </w:rPr>
        <w:t xml:space="preserve"> </w:t>
      </w:r>
    </w:p>
    <w:p w:rsidR="000566E3" w:rsidRPr="000566E3" w:rsidRDefault="000566E3" w:rsidP="000566E3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0566E3">
        <w:rPr>
          <w:rFonts w:ascii="Arial" w:hAnsi="Arial" w:cs="Arial"/>
          <w:bCs/>
          <w:sz w:val="22"/>
          <w:szCs w:val="22"/>
        </w:rPr>
        <w:t xml:space="preserve">V návaznosti na dokončení stavebních prací </w:t>
      </w:r>
      <w:r w:rsidR="00BF79CD">
        <w:rPr>
          <w:rFonts w:ascii="Arial" w:hAnsi="Arial" w:cs="Arial"/>
          <w:bCs/>
          <w:sz w:val="22"/>
          <w:szCs w:val="22"/>
        </w:rPr>
        <w:t xml:space="preserve">bude </w:t>
      </w:r>
      <w:r w:rsidRPr="000566E3">
        <w:rPr>
          <w:rFonts w:ascii="Arial" w:hAnsi="Arial" w:cs="Arial"/>
          <w:bCs/>
          <w:sz w:val="22"/>
          <w:szCs w:val="22"/>
        </w:rPr>
        <w:t xml:space="preserve">provedeno ozelenění včetně tříleté pěstební péče. </w:t>
      </w:r>
      <w:r w:rsidRPr="000566E3">
        <w:rPr>
          <w:rFonts w:ascii="Arial" w:hAnsi="Arial" w:cs="Arial"/>
          <w:bCs/>
          <w:i/>
          <w:iCs/>
          <w:sz w:val="22"/>
          <w:szCs w:val="22"/>
        </w:rPr>
        <w:t>(Výsadba zeleně je řešena samostatnou smlouvou o dílo.)</w:t>
      </w:r>
    </w:p>
    <w:p w:rsidR="008E6734" w:rsidRDefault="008E6734" w:rsidP="008E6734">
      <w:pPr>
        <w:pStyle w:val="Zkladntext"/>
        <w:rPr>
          <w:rFonts w:ascii="Arial" w:eastAsiaTheme="minorHAnsi" w:hAnsi="Arial" w:cs="Arial"/>
          <w:bCs/>
          <w:sz w:val="22"/>
          <w:szCs w:val="22"/>
          <w:lang w:eastAsia="en-US"/>
        </w:rPr>
      </w:pPr>
    </w:p>
    <w:p w:rsidR="008E6734" w:rsidRPr="008E6734" w:rsidRDefault="008E6734" w:rsidP="008E6734">
      <w:pPr>
        <w:pStyle w:val="Zkladntext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8E673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Dopravní </w:t>
      </w:r>
      <w:proofErr w:type="gramStart"/>
      <w:r w:rsidRPr="008E6734">
        <w:rPr>
          <w:rFonts w:ascii="Arial" w:eastAsiaTheme="minorHAnsi" w:hAnsi="Arial" w:cs="Arial"/>
          <w:b/>
          <w:sz w:val="22"/>
          <w:szCs w:val="22"/>
          <w:lang w:eastAsia="en-US"/>
        </w:rPr>
        <w:t>řešení</w:t>
      </w:r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-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>p</w:t>
      </w:r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říjezd</w:t>
      </w:r>
      <w:proofErr w:type="gramEnd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ke staveništi bude zajištěn po místní komunikaci p.č.1214, 1212</w:t>
      </w:r>
      <w:r w:rsidR="00306309">
        <w:rPr>
          <w:rFonts w:ascii="Arial" w:eastAsiaTheme="minorHAnsi" w:hAnsi="Arial" w:cs="Arial"/>
          <w:bCs/>
          <w:sz w:val="22"/>
          <w:szCs w:val="22"/>
          <w:lang w:eastAsia="en-US"/>
        </w:rPr>
        <w:t>,</w:t>
      </w:r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k.</w:t>
      </w:r>
      <w:r w:rsidR="00306309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proofErr w:type="spellStart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ú.</w:t>
      </w:r>
      <w:proofErr w:type="spellEnd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Malměřice, se sjezdem na </w:t>
      </w:r>
      <w:proofErr w:type="spellStart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p.č</w:t>
      </w:r>
      <w:proofErr w:type="spellEnd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. 1200 a dále po parcele </w:t>
      </w:r>
      <w:proofErr w:type="spellStart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p.č</w:t>
      </w:r>
      <w:proofErr w:type="spellEnd"/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. 1207</w:t>
      </w:r>
      <w:r w:rsidR="0030630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(ve vlastnictví SPÚ</w:t>
      </w:r>
      <w:r w:rsidR="0030630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>-investora) a p.č.1202 (ve vlastnictví obce Blatno).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8E6734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V rámci zařízení staveniště bude po dobu realizace stavby provedeno zpevnění přístupové cesty štěrkem, s tím, že se souhlasem obce Blatno bude na p.č.1202 toto zpevnění po dokončení stavby ponecháno. </w:t>
      </w:r>
      <w:r w:rsidRPr="008E673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 xml:space="preserve">Plochy ostatních pozemků dotčených provizorní příjezdovou cestou na staveniště budou po dokončení stavby uvedeny do původního stavu. </w:t>
      </w:r>
    </w:p>
    <w:p w:rsidR="000566E3" w:rsidRPr="00FC775E" w:rsidRDefault="008E6734" w:rsidP="006672AC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330D13" w:rsidRDefault="006672AC" w:rsidP="00FC775E">
      <w:pPr>
        <w:pStyle w:val="Default"/>
        <w:jc w:val="both"/>
        <w:rPr>
          <w:rFonts w:eastAsia="Lucida Sans Unicode"/>
          <w:bCs/>
          <w:color w:val="auto"/>
          <w:sz w:val="22"/>
          <w:szCs w:val="22"/>
          <w:lang w:eastAsia="cs-CZ"/>
        </w:rPr>
      </w:pPr>
      <w:r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Realizační projektovou dokumentaci zpracoval </w:t>
      </w:r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>Vodohospodářský atelier, s r.o., Růženec 54, 644 00 Brno</w:t>
      </w:r>
      <w:r w:rsidR="00BD25F8"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, jako </w:t>
      </w:r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stavbu </w:t>
      </w:r>
      <w:r w:rsidR="00BD25F8" w:rsidRPr="00FC775E">
        <w:rPr>
          <w:rFonts w:eastAsia="Lucida Sans Unicode"/>
          <w:bCs/>
          <w:color w:val="auto"/>
          <w:sz w:val="22"/>
          <w:szCs w:val="22"/>
          <w:lang w:eastAsia="cs-CZ"/>
        </w:rPr>
        <w:t>„</w:t>
      </w:r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Obnova stávajícího vodního </w:t>
      </w:r>
      <w:proofErr w:type="gramStart"/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>díla - Rybník</w:t>
      </w:r>
      <w:proofErr w:type="gramEnd"/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 pod lesem v k. </w:t>
      </w:r>
      <w:proofErr w:type="spellStart"/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>ú.</w:t>
      </w:r>
      <w:proofErr w:type="spellEnd"/>
      <w:r w:rsidR="00FC775E"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 Malměřice</w:t>
      </w:r>
      <w:r w:rsidR="00BD25F8" w:rsidRPr="00FC775E">
        <w:rPr>
          <w:rFonts w:eastAsia="Lucida Sans Unicode"/>
          <w:bCs/>
          <w:color w:val="auto"/>
          <w:sz w:val="22"/>
          <w:szCs w:val="22"/>
          <w:lang w:eastAsia="cs-CZ"/>
        </w:rPr>
        <w:t xml:space="preserve">“. </w:t>
      </w:r>
    </w:p>
    <w:p w:rsidR="00330D13" w:rsidRDefault="00330D13" w:rsidP="00FC775E">
      <w:pPr>
        <w:pStyle w:val="Default"/>
        <w:jc w:val="both"/>
        <w:rPr>
          <w:rFonts w:eastAsia="Lucida Sans Unicode"/>
          <w:bCs/>
          <w:color w:val="auto"/>
          <w:sz w:val="22"/>
          <w:szCs w:val="22"/>
          <w:lang w:eastAsia="cs-CZ"/>
        </w:rPr>
      </w:pPr>
    </w:p>
    <w:p w:rsidR="003C70BA" w:rsidRDefault="00330D13" w:rsidP="00330D13">
      <w:pPr>
        <w:pStyle w:val="Default"/>
        <w:jc w:val="both"/>
        <w:rPr>
          <w:rFonts w:eastAsia="Lucida Sans Unicode"/>
          <w:bCs/>
          <w:sz w:val="22"/>
          <w:szCs w:val="22"/>
          <w:lang w:eastAsia="cs-CZ"/>
        </w:rPr>
      </w:pPr>
      <w:r w:rsidRPr="00330D13">
        <w:rPr>
          <w:b/>
          <w:sz w:val="22"/>
          <w:szCs w:val="22"/>
          <w:u w:val="single"/>
        </w:rPr>
        <w:t xml:space="preserve">Obnova "Rybníka pod lesem" v k. </w:t>
      </w:r>
      <w:proofErr w:type="spellStart"/>
      <w:r w:rsidRPr="00330D13">
        <w:rPr>
          <w:b/>
          <w:sz w:val="22"/>
          <w:szCs w:val="22"/>
          <w:u w:val="single"/>
        </w:rPr>
        <w:t>ú.</w:t>
      </w:r>
      <w:proofErr w:type="spellEnd"/>
      <w:r w:rsidRPr="00330D13">
        <w:rPr>
          <w:b/>
          <w:sz w:val="22"/>
          <w:szCs w:val="22"/>
          <w:u w:val="single"/>
        </w:rPr>
        <w:t xml:space="preserve"> </w:t>
      </w:r>
      <w:proofErr w:type="gramStart"/>
      <w:r w:rsidRPr="00330D13">
        <w:rPr>
          <w:b/>
          <w:sz w:val="22"/>
          <w:szCs w:val="22"/>
          <w:u w:val="single"/>
        </w:rPr>
        <w:t xml:space="preserve">Malměřice </w:t>
      </w:r>
      <w:r w:rsidR="003C70BA" w:rsidRPr="00330D13">
        <w:rPr>
          <w:bCs/>
          <w:sz w:val="22"/>
          <w:szCs w:val="22"/>
        </w:rPr>
        <w:t xml:space="preserve">- </w:t>
      </w:r>
      <w:r w:rsidR="00377BD5" w:rsidRPr="00330D13">
        <w:rPr>
          <w:bCs/>
          <w:sz w:val="22"/>
          <w:szCs w:val="22"/>
        </w:rPr>
        <w:t>o</w:t>
      </w:r>
      <w:r w:rsidR="00377BD5" w:rsidRPr="00330D13">
        <w:rPr>
          <w:rFonts w:eastAsia="Lucida Sans Unicode"/>
          <w:bCs/>
          <w:sz w:val="22"/>
          <w:szCs w:val="22"/>
          <w:lang w:eastAsia="cs-CZ"/>
        </w:rPr>
        <w:t>bnova</w:t>
      </w:r>
      <w:proofErr w:type="gramEnd"/>
      <w:r w:rsidR="00377BD5" w:rsidRPr="00330D13">
        <w:rPr>
          <w:rFonts w:eastAsia="Lucida Sans Unicode"/>
          <w:bCs/>
          <w:sz w:val="22"/>
          <w:szCs w:val="22"/>
          <w:lang w:eastAsia="cs-CZ"/>
        </w:rPr>
        <w:t xml:space="preserve"> rybníka o ploše stálé hladiny 1416</w:t>
      </w:r>
      <w:r w:rsidR="00306309">
        <w:rPr>
          <w:rFonts w:eastAsia="Lucida Sans Unicode"/>
          <w:bCs/>
          <w:sz w:val="22"/>
          <w:szCs w:val="22"/>
          <w:lang w:eastAsia="cs-CZ"/>
        </w:rPr>
        <w:t> </w:t>
      </w:r>
      <w:r w:rsidR="00377BD5" w:rsidRPr="00330D13">
        <w:rPr>
          <w:rFonts w:eastAsia="Lucida Sans Unicode"/>
          <w:bCs/>
          <w:sz w:val="22"/>
          <w:szCs w:val="22"/>
          <w:lang w:eastAsia="cs-CZ"/>
        </w:rPr>
        <w:t xml:space="preserve">m2, včetně souvisejících objektů (úprava zátopy, hráz, výpustný objekt, ozelenění, rozdělovací a revizní šachta). </w:t>
      </w:r>
      <w:r w:rsidR="00B33E1F" w:rsidRPr="00330D13">
        <w:rPr>
          <w:rFonts w:eastAsia="Lucida Sans Unicode"/>
          <w:bCs/>
          <w:sz w:val="22"/>
          <w:szCs w:val="22"/>
          <w:lang w:eastAsia="cs-CZ"/>
        </w:rPr>
        <w:t>Z</w:t>
      </w:r>
      <w:r w:rsidR="003C70BA" w:rsidRPr="00330D13">
        <w:rPr>
          <w:rFonts w:eastAsia="Lucida Sans Unicode"/>
          <w:bCs/>
          <w:sz w:val="22"/>
          <w:szCs w:val="22"/>
          <w:lang w:eastAsia="cs-CZ"/>
        </w:rPr>
        <w:t>ájmová lokalita o ploše asi 3770 m2 se nachází cca 0,5 km jihozápadně od centra obce Malměřice v zemědělské krajině</w:t>
      </w:r>
      <w:r w:rsidR="00C601B4" w:rsidRPr="00330D13">
        <w:rPr>
          <w:rFonts w:eastAsia="Lucida Sans Unicode"/>
          <w:bCs/>
          <w:sz w:val="22"/>
          <w:szCs w:val="22"/>
          <w:lang w:eastAsia="cs-CZ"/>
        </w:rPr>
        <w:t xml:space="preserve">, </w:t>
      </w:r>
      <w:r w:rsidR="003C70BA" w:rsidRPr="00330D13">
        <w:rPr>
          <w:rFonts w:eastAsia="Lucida Sans Unicode"/>
          <w:bCs/>
          <w:sz w:val="22"/>
          <w:szCs w:val="22"/>
          <w:lang w:eastAsia="cs-CZ"/>
        </w:rPr>
        <w:t>má mírně svažitý charakter</w:t>
      </w:r>
      <w:r w:rsidR="00C601B4" w:rsidRPr="00330D13">
        <w:rPr>
          <w:rFonts w:eastAsia="Lucida Sans Unicode"/>
          <w:bCs/>
          <w:sz w:val="22"/>
          <w:szCs w:val="22"/>
          <w:lang w:eastAsia="cs-CZ"/>
        </w:rPr>
        <w:t xml:space="preserve">. </w:t>
      </w:r>
      <w:r w:rsidR="003C70BA" w:rsidRPr="00330D13">
        <w:rPr>
          <w:rFonts w:eastAsia="Lucida Sans Unicode"/>
          <w:bCs/>
          <w:sz w:val="22"/>
          <w:szCs w:val="22"/>
          <w:lang w:eastAsia="cs-CZ"/>
        </w:rPr>
        <w:t xml:space="preserve"> </w:t>
      </w:r>
      <w:r w:rsidR="00C601B4" w:rsidRPr="00330D13">
        <w:rPr>
          <w:rFonts w:eastAsia="Lucida Sans Unicode"/>
          <w:bCs/>
          <w:sz w:val="22"/>
          <w:szCs w:val="22"/>
          <w:lang w:eastAsia="cs-CZ"/>
        </w:rPr>
        <w:t>Je</w:t>
      </w:r>
      <w:r w:rsidR="003C70BA" w:rsidRPr="00330D13">
        <w:rPr>
          <w:rFonts w:eastAsia="Lucida Sans Unicode"/>
          <w:bCs/>
          <w:sz w:val="22"/>
          <w:szCs w:val="22"/>
          <w:lang w:eastAsia="cs-CZ"/>
        </w:rPr>
        <w:t xml:space="preserve"> zde stávající rybník, jenž je hlavní částí interakčního prvku IPS 6. Rybník je napouštěn z melioračního hlavníku. Přepad z rybníka, jakož i vypouštění z obtokového potrubí DN 400, je do stejného melioračního hlavníku. Současný stav rybníka vyžaduje opravu hráze, úpravu dna, stávajících porostů, odstranění kaveren v tělese hráze, úpravu stávající šachty na melioračním hlavníku nad rybníkem na rozdělovací objekt</w:t>
      </w:r>
      <w:r w:rsidR="00D16535">
        <w:rPr>
          <w:rFonts w:eastAsia="Lucida Sans Unicode"/>
          <w:bCs/>
          <w:sz w:val="22"/>
          <w:szCs w:val="22"/>
          <w:lang w:eastAsia="cs-CZ"/>
        </w:rPr>
        <w:t xml:space="preserve"> a</w:t>
      </w:r>
      <w:r w:rsidR="00D47E3B">
        <w:rPr>
          <w:rFonts w:eastAsia="Lucida Sans Unicode"/>
          <w:bCs/>
          <w:sz w:val="22"/>
          <w:szCs w:val="22"/>
          <w:lang w:eastAsia="cs-CZ"/>
        </w:rPr>
        <w:t xml:space="preserve"> </w:t>
      </w:r>
      <w:proofErr w:type="spellStart"/>
      <w:r w:rsidR="003C70BA" w:rsidRPr="00330D13">
        <w:rPr>
          <w:rFonts w:eastAsia="Lucida Sans Unicode"/>
          <w:bCs/>
          <w:sz w:val="22"/>
          <w:szCs w:val="22"/>
          <w:lang w:eastAsia="cs-CZ"/>
        </w:rPr>
        <w:t>zatrubněný</w:t>
      </w:r>
      <w:proofErr w:type="spellEnd"/>
      <w:r w:rsidR="003C70BA" w:rsidRPr="00330D13">
        <w:rPr>
          <w:rFonts w:eastAsia="Lucida Sans Unicode"/>
          <w:bCs/>
          <w:sz w:val="22"/>
          <w:szCs w:val="22"/>
          <w:lang w:eastAsia="cs-CZ"/>
        </w:rPr>
        <w:t xml:space="preserve"> přítok do rybníka </w:t>
      </w:r>
      <w:r w:rsidR="00D47E3B">
        <w:rPr>
          <w:rFonts w:eastAsia="Lucida Sans Unicode"/>
          <w:bCs/>
          <w:sz w:val="22"/>
          <w:szCs w:val="22"/>
          <w:lang w:eastAsia="cs-CZ"/>
        </w:rPr>
        <w:t xml:space="preserve">je třeba </w:t>
      </w:r>
      <w:r w:rsidR="003C70BA" w:rsidRPr="00330D13">
        <w:rPr>
          <w:rFonts w:eastAsia="Lucida Sans Unicode"/>
          <w:bCs/>
          <w:sz w:val="22"/>
          <w:szCs w:val="22"/>
          <w:lang w:eastAsia="cs-CZ"/>
        </w:rPr>
        <w:t>změnit na otevřený příkop (v délce cca 30 m). Okolní pozemky jsou v současné době zemědělsky obdělávány.</w:t>
      </w:r>
      <w:r w:rsidR="003C70BA" w:rsidRPr="00330D13">
        <w:rPr>
          <w:sz w:val="22"/>
          <w:szCs w:val="22"/>
        </w:rPr>
        <w:t xml:space="preserve"> </w:t>
      </w:r>
      <w:r w:rsidR="00621286" w:rsidRPr="00330D13">
        <w:rPr>
          <w:rFonts w:eastAsia="Lucida Sans Unicode"/>
          <w:bCs/>
          <w:sz w:val="22"/>
          <w:szCs w:val="22"/>
          <w:lang w:eastAsia="cs-CZ"/>
        </w:rPr>
        <w:t xml:space="preserve">Na ploše rybníka a hráze (p.č.1205, 1204) budou před zahájením zemních prací vykáceny dřeviny v prostoru stávající hráze a na levé straně </w:t>
      </w:r>
      <w:proofErr w:type="spellStart"/>
      <w:r w:rsidR="00621286" w:rsidRPr="00330D13">
        <w:rPr>
          <w:rFonts w:eastAsia="Lucida Sans Unicode"/>
          <w:bCs/>
          <w:sz w:val="22"/>
          <w:szCs w:val="22"/>
          <w:lang w:eastAsia="cs-CZ"/>
        </w:rPr>
        <w:t>ohrázování</w:t>
      </w:r>
      <w:proofErr w:type="spellEnd"/>
      <w:r w:rsidR="00621286" w:rsidRPr="00330D13">
        <w:rPr>
          <w:rFonts w:eastAsia="Lucida Sans Unicode"/>
          <w:bCs/>
          <w:sz w:val="22"/>
          <w:szCs w:val="22"/>
          <w:lang w:eastAsia="cs-CZ"/>
        </w:rPr>
        <w:t>.</w:t>
      </w:r>
    </w:p>
    <w:p w:rsidR="00330D13" w:rsidRPr="00330D13" w:rsidRDefault="00330D13" w:rsidP="00330D13">
      <w:pPr>
        <w:pStyle w:val="Default"/>
        <w:jc w:val="both"/>
        <w:rPr>
          <w:rFonts w:eastAsia="Lucida Sans Unicode"/>
          <w:bCs/>
          <w:sz w:val="22"/>
          <w:szCs w:val="22"/>
          <w:lang w:eastAsia="cs-CZ"/>
        </w:rPr>
      </w:pPr>
    </w:p>
    <w:p w:rsidR="00E870DA" w:rsidRPr="00620379" w:rsidRDefault="00E870DA" w:rsidP="00E870DA">
      <w:pPr>
        <w:rPr>
          <w:rFonts w:ascii="Arial" w:eastAsia="Lucida Sans Unicode" w:hAnsi="Arial" w:cs="Arial"/>
          <w:bCs/>
          <w:u w:val="single"/>
          <w:lang w:eastAsia="cs-CZ"/>
        </w:rPr>
      </w:pPr>
      <w:bookmarkStart w:id="0" w:name="_Hlk34650495"/>
      <w:r w:rsidRPr="00330D13">
        <w:rPr>
          <w:rFonts w:ascii="Arial" w:eastAsia="Lucida Sans Unicode" w:hAnsi="Arial" w:cs="Arial"/>
          <w:bCs/>
          <w:u w:val="single"/>
          <w:lang w:eastAsia="cs-CZ"/>
        </w:rPr>
        <w:t>Navrhované parametry stavby</w:t>
      </w:r>
      <w:r w:rsidR="00D16535">
        <w:rPr>
          <w:rFonts w:ascii="Arial" w:eastAsia="Lucida Sans Unicode" w:hAnsi="Arial" w:cs="Arial"/>
          <w:bCs/>
          <w:u w:val="single"/>
          <w:lang w:eastAsia="cs-CZ"/>
        </w:rPr>
        <w:t xml:space="preserve"> – </w:t>
      </w:r>
      <w:r w:rsidRPr="00330D13">
        <w:rPr>
          <w:rFonts w:ascii="Arial" w:eastAsia="Lucida Sans Unicode" w:hAnsi="Arial" w:cs="Arial"/>
          <w:bCs/>
          <w:u w:val="single"/>
          <w:lang w:eastAsia="cs-CZ"/>
        </w:rPr>
        <w:t>zastavěná plocha, obestavěný prostor, užitná</w:t>
      </w:r>
      <w:r w:rsidRPr="00620379">
        <w:rPr>
          <w:rFonts w:ascii="Arial" w:eastAsia="Lucida Sans Unicode" w:hAnsi="Arial" w:cs="Arial"/>
          <w:bCs/>
          <w:u w:val="single"/>
          <w:lang w:eastAsia="cs-CZ"/>
        </w:rPr>
        <w:t xml:space="preserve"> plocha, počet funkčních jednotek a jejich velikosti apod. </w:t>
      </w:r>
    </w:p>
    <w:p w:rsidR="00E870DA" w:rsidRPr="00E870DA" w:rsidRDefault="00E870DA" w:rsidP="00E870DA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bookmarkStart w:id="1" w:name="_Hlk488329529"/>
      <w:bookmarkEnd w:id="0"/>
      <w:r w:rsidRPr="00E870DA">
        <w:rPr>
          <w:rFonts w:ascii="Arial" w:eastAsia="Lucida Sans Unicode" w:hAnsi="Arial" w:cs="Arial"/>
          <w:bCs/>
          <w:sz w:val="22"/>
          <w:szCs w:val="22"/>
        </w:rPr>
        <w:t xml:space="preserve">Kóta koruny hráze </w:t>
      </w:r>
      <w:r w:rsidRPr="00E870DA">
        <w:rPr>
          <w:rFonts w:ascii="Arial" w:eastAsia="Lucida Sans Unicode" w:hAnsi="Arial" w:cs="Arial"/>
          <w:bCs/>
          <w:sz w:val="22"/>
          <w:szCs w:val="22"/>
        </w:rPr>
        <w:tab/>
        <w:t>414,65 m n. m.</w:t>
      </w:r>
    </w:p>
    <w:p w:rsidR="00E870DA" w:rsidRPr="00E870DA" w:rsidRDefault="00E870DA" w:rsidP="00E870DA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E870DA">
        <w:rPr>
          <w:rFonts w:ascii="Arial" w:eastAsia="Lucida Sans Unicode" w:hAnsi="Arial" w:cs="Arial"/>
          <w:bCs/>
          <w:sz w:val="22"/>
          <w:szCs w:val="22"/>
        </w:rPr>
        <w:t>Kóta maximální hladiny HMAX</w:t>
      </w:r>
      <w:r w:rsidRPr="00E870DA">
        <w:rPr>
          <w:rFonts w:ascii="Arial" w:eastAsia="Lucida Sans Unicode" w:hAnsi="Arial" w:cs="Arial"/>
          <w:bCs/>
          <w:sz w:val="22"/>
          <w:szCs w:val="22"/>
        </w:rPr>
        <w:tab/>
        <w:t>414,15 m n. m</w:t>
      </w:r>
    </w:p>
    <w:p w:rsidR="00E870DA" w:rsidRPr="00E870DA" w:rsidRDefault="00E870DA" w:rsidP="00E870DA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E870DA">
        <w:rPr>
          <w:rFonts w:ascii="Arial" w:eastAsia="Lucida Sans Unicode" w:hAnsi="Arial" w:cs="Arial"/>
          <w:bCs/>
          <w:sz w:val="22"/>
          <w:szCs w:val="22"/>
        </w:rPr>
        <w:t>Kóta hladiny stálého nadržení HS</w:t>
      </w:r>
      <w:r w:rsidRPr="00E870DA">
        <w:rPr>
          <w:rFonts w:ascii="Arial" w:eastAsia="Lucida Sans Unicode" w:hAnsi="Arial" w:cs="Arial"/>
          <w:bCs/>
          <w:sz w:val="22"/>
          <w:szCs w:val="22"/>
        </w:rPr>
        <w:tab/>
        <w:t>413,85 m n. m.</w:t>
      </w:r>
    </w:p>
    <w:p w:rsidR="00E870DA" w:rsidRPr="00E870DA" w:rsidRDefault="00E870DA" w:rsidP="00E870DA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E870DA">
        <w:rPr>
          <w:rFonts w:ascii="Arial" w:eastAsia="Lucida Sans Unicode" w:hAnsi="Arial" w:cs="Arial"/>
          <w:bCs/>
          <w:sz w:val="22"/>
          <w:szCs w:val="22"/>
        </w:rPr>
        <w:t>Plocha při kótě maximální hladiny</w:t>
      </w:r>
      <w:r w:rsidRPr="00E870DA">
        <w:rPr>
          <w:rFonts w:ascii="Arial" w:eastAsia="Lucida Sans Unicode" w:hAnsi="Arial" w:cs="Arial"/>
          <w:bCs/>
          <w:sz w:val="22"/>
          <w:szCs w:val="22"/>
        </w:rPr>
        <w:tab/>
        <w:t xml:space="preserve">1566 m2 </w:t>
      </w:r>
    </w:p>
    <w:p w:rsidR="00E870DA" w:rsidRPr="00E870DA" w:rsidRDefault="00E870DA" w:rsidP="00E870DA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E870DA">
        <w:rPr>
          <w:rFonts w:ascii="Arial" w:eastAsia="Lucida Sans Unicode" w:hAnsi="Arial" w:cs="Arial"/>
          <w:bCs/>
          <w:sz w:val="22"/>
          <w:szCs w:val="22"/>
        </w:rPr>
        <w:t>Plocha při kótě HS</w:t>
      </w:r>
      <w:r w:rsidRPr="00E870DA">
        <w:rPr>
          <w:rFonts w:ascii="Arial" w:eastAsia="Lucida Sans Unicode" w:hAnsi="Arial" w:cs="Arial"/>
          <w:bCs/>
          <w:sz w:val="22"/>
          <w:szCs w:val="22"/>
        </w:rPr>
        <w:tab/>
        <w:t xml:space="preserve">1416 m2 </w:t>
      </w:r>
    </w:p>
    <w:p w:rsidR="00E870DA" w:rsidRPr="00E870DA" w:rsidRDefault="00E870DA" w:rsidP="00E870DA">
      <w:pPr>
        <w:tabs>
          <w:tab w:val="left" w:pos="5103"/>
        </w:tabs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E870DA">
        <w:rPr>
          <w:rFonts w:ascii="Arial" w:eastAsia="Lucida Sans Unicode" w:hAnsi="Arial" w:cs="Arial"/>
          <w:bCs/>
          <w:lang w:eastAsia="cs-CZ"/>
        </w:rPr>
        <w:t>Prostor rybníka (po 414,15) MMAX</w:t>
      </w:r>
      <w:r w:rsidRPr="00E870DA">
        <w:rPr>
          <w:rFonts w:ascii="Arial" w:eastAsia="Lucida Sans Unicode" w:hAnsi="Arial" w:cs="Arial"/>
          <w:bCs/>
          <w:lang w:eastAsia="cs-CZ"/>
        </w:rPr>
        <w:tab/>
        <w:t>1952 m3</w:t>
      </w:r>
    </w:p>
    <w:p w:rsidR="00E870DA" w:rsidRPr="00E870DA" w:rsidRDefault="00E870DA" w:rsidP="00E870DA">
      <w:pPr>
        <w:tabs>
          <w:tab w:val="left" w:pos="5103"/>
        </w:tabs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E870DA">
        <w:rPr>
          <w:rFonts w:ascii="Arial" w:eastAsia="Lucida Sans Unicode" w:hAnsi="Arial" w:cs="Arial"/>
          <w:bCs/>
          <w:lang w:eastAsia="cs-CZ"/>
        </w:rPr>
        <w:t>Prostor stálého nadržení MS</w:t>
      </w:r>
      <w:r w:rsidRPr="00E870DA">
        <w:rPr>
          <w:rFonts w:ascii="Arial" w:eastAsia="Lucida Sans Unicode" w:hAnsi="Arial" w:cs="Arial"/>
          <w:bCs/>
          <w:lang w:eastAsia="cs-CZ"/>
        </w:rPr>
        <w:tab/>
        <w:t>1585 m3</w:t>
      </w:r>
    </w:p>
    <w:p w:rsidR="00E870DA" w:rsidRPr="00E870DA" w:rsidRDefault="00E870DA" w:rsidP="00E870DA">
      <w:pPr>
        <w:tabs>
          <w:tab w:val="left" w:pos="5103"/>
        </w:tabs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E870DA">
        <w:rPr>
          <w:rFonts w:ascii="Arial" w:eastAsia="Lucida Sans Unicode" w:hAnsi="Arial" w:cs="Arial"/>
          <w:bCs/>
          <w:lang w:eastAsia="cs-CZ"/>
        </w:rPr>
        <w:t>Ochranný prostor rybníka (neovladatelný)</w:t>
      </w:r>
      <w:r w:rsidRPr="00E870DA">
        <w:rPr>
          <w:rFonts w:ascii="Arial" w:eastAsia="Lucida Sans Unicode" w:hAnsi="Arial" w:cs="Arial"/>
          <w:bCs/>
          <w:lang w:eastAsia="cs-CZ"/>
        </w:rPr>
        <w:tab/>
        <w:t>367 m3</w:t>
      </w:r>
    </w:p>
    <w:p w:rsidR="00E870DA" w:rsidRPr="00E870DA" w:rsidRDefault="00E870DA" w:rsidP="00E870DA">
      <w:pPr>
        <w:tabs>
          <w:tab w:val="left" w:pos="5103"/>
        </w:tabs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E870DA">
        <w:rPr>
          <w:rFonts w:ascii="Arial" w:eastAsia="Lucida Sans Unicode" w:hAnsi="Arial" w:cs="Arial"/>
          <w:bCs/>
          <w:lang w:eastAsia="cs-CZ"/>
        </w:rPr>
        <w:t>Plocha litorální zóny</w:t>
      </w:r>
      <w:r w:rsidRPr="00E870DA">
        <w:rPr>
          <w:rFonts w:ascii="Arial" w:eastAsia="Lucida Sans Unicode" w:hAnsi="Arial" w:cs="Arial"/>
          <w:bCs/>
          <w:lang w:eastAsia="cs-CZ"/>
        </w:rPr>
        <w:tab/>
        <w:t xml:space="preserve">450 m2 </w:t>
      </w:r>
      <w:bookmarkEnd w:id="1"/>
    </w:p>
    <w:p w:rsidR="003C70BA" w:rsidRDefault="003C70BA" w:rsidP="00CF2380">
      <w:pPr>
        <w:pStyle w:val="Bezmezer"/>
        <w:spacing w:line="276" w:lineRule="auto"/>
        <w:jc w:val="both"/>
        <w:rPr>
          <w:rFonts w:ascii="Arial" w:hAnsi="Arial" w:cs="Arial"/>
          <w:bCs/>
        </w:rPr>
      </w:pPr>
    </w:p>
    <w:p w:rsidR="00C435E7" w:rsidRPr="00620379" w:rsidRDefault="00C435E7" w:rsidP="00C435E7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  <w:u w:val="single"/>
        </w:rPr>
      </w:pPr>
      <w:r w:rsidRPr="00620379">
        <w:rPr>
          <w:rFonts w:ascii="Arial" w:eastAsia="Lucida Sans Unicode" w:hAnsi="Arial" w:cs="Arial"/>
          <w:bCs/>
          <w:sz w:val="22"/>
          <w:szCs w:val="22"/>
          <w:u w:val="single"/>
        </w:rPr>
        <w:t>Základní bilance stavby</w:t>
      </w:r>
      <w:r w:rsidR="00D16535">
        <w:rPr>
          <w:rFonts w:ascii="Arial" w:eastAsia="Lucida Sans Unicode" w:hAnsi="Arial" w:cs="Arial"/>
          <w:bCs/>
          <w:sz w:val="22"/>
          <w:szCs w:val="22"/>
          <w:u w:val="single"/>
        </w:rPr>
        <w:t xml:space="preserve"> – </w:t>
      </w:r>
      <w:r w:rsidRPr="00620379">
        <w:rPr>
          <w:rFonts w:ascii="Arial" w:eastAsia="Lucida Sans Unicode" w:hAnsi="Arial" w:cs="Arial"/>
          <w:bCs/>
          <w:sz w:val="22"/>
          <w:szCs w:val="22"/>
          <w:u w:val="single"/>
        </w:rPr>
        <w:t>potřeby a spotřeby médií a hmot, hospodaření s dešťovou vodou, celkové produkované množství a druhy odpadů a emisí, třída energetické náročnosti budov apod.</w:t>
      </w:r>
    </w:p>
    <w:p w:rsidR="00C435E7" w:rsidRPr="00C435E7" w:rsidRDefault="00C435E7" w:rsidP="00C435E7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C435E7">
        <w:rPr>
          <w:rFonts w:ascii="Arial" w:eastAsia="Lucida Sans Unicode" w:hAnsi="Arial" w:cs="Arial"/>
          <w:bCs/>
          <w:sz w:val="22"/>
          <w:szCs w:val="22"/>
        </w:rPr>
        <w:t>Objem vytěžených nánosů:</w:t>
      </w:r>
      <w:r w:rsidRPr="00C435E7">
        <w:rPr>
          <w:rFonts w:ascii="Arial" w:eastAsia="Lucida Sans Unicode" w:hAnsi="Arial" w:cs="Arial"/>
          <w:bCs/>
          <w:sz w:val="22"/>
          <w:szCs w:val="22"/>
        </w:rPr>
        <w:tab/>
        <w:t>1490 m3</w:t>
      </w:r>
    </w:p>
    <w:p w:rsidR="00C435E7" w:rsidRPr="00C435E7" w:rsidRDefault="00C435E7" w:rsidP="00C435E7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C435E7">
        <w:rPr>
          <w:rFonts w:ascii="Arial" w:eastAsia="Lucida Sans Unicode" w:hAnsi="Arial" w:cs="Arial"/>
          <w:bCs/>
          <w:sz w:val="22"/>
          <w:szCs w:val="22"/>
        </w:rPr>
        <w:lastRenderedPageBreak/>
        <w:t>Objem odtěžené humózní zeminy:</w:t>
      </w:r>
      <w:r w:rsidRPr="00C435E7">
        <w:rPr>
          <w:rFonts w:ascii="Arial" w:eastAsia="Lucida Sans Unicode" w:hAnsi="Arial" w:cs="Arial"/>
          <w:bCs/>
          <w:sz w:val="22"/>
          <w:szCs w:val="22"/>
        </w:rPr>
        <w:tab/>
        <w:t>457 m3</w:t>
      </w:r>
    </w:p>
    <w:p w:rsidR="00C435E7" w:rsidRPr="00C435E7" w:rsidRDefault="00C435E7" w:rsidP="00C435E7">
      <w:pPr>
        <w:pStyle w:val="Zkladntext"/>
        <w:tabs>
          <w:tab w:val="left" w:pos="5103"/>
        </w:tabs>
        <w:rPr>
          <w:rFonts w:ascii="Arial" w:eastAsia="Lucida Sans Unicode" w:hAnsi="Arial" w:cs="Arial"/>
          <w:bCs/>
          <w:sz w:val="22"/>
          <w:szCs w:val="22"/>
        </w:rPr>
      </w:pPr>
      <w:r w:rsidRPr="00C435E7">
        <w:rPr>
          <w:rFonts w:ascii="Arial" w:eastAsia="Lucida Sans Unicode" w:hAnsi="Arial" w:cs="Arial"/>
          <w:bCs/>
          <w:sz w:val="22"/>
          <w:szCs w:val="22"/>
        </w:rPr>
        <w:t xml:space="preserve">Objem zeminy do násypu hráze               </w:t>
      </w:r>
      <w:r w:rsidR="00384E4B">
        <w:rPr>
          <w:rFonts w:ascii="Arial" w:eastAsia="Lucida Sans Unicode" w:hAnsi="Arial" w:cs="Arial"/>
          <w:bCs/>
          <w:sz w:val="22"/>
          <w:szCs w:val="22"/>
        </w:rPr>
        <w:tab/>
      </w:r>
      <w:r w:rsidRPr="00C435E7">
        <w:rPr>
          <w:rFonts w:ascii="Arial" w:eastAsia="Lucida Sans Unicode" w:hAnsi="Arial" w:cs="Arial"/>
          <w:bCs/>
          <w:sz w:val="22"/>
          <w:szCs w:val="22"/>
        </w:rPr>
        <w:t>850 m3</w:t>
      </w:r>
    </w:p>
    <w:p w:rsidR="00620379" w:rsidRDefault="00620379" w:rsidP="00FC38DA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</w:p>
    <w:p w:rsidR="00FC38DA" w:rsidRPr="00BC7291" w:rsidRDefault="00FC38DA" w:rsidP="00FC38DA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BC7291">
        <w:rPr>
          <w:rFonts w:ascii="Arial" w:hAnsi="Arial" w:cs="Arial"/>
          <w:b/>
          <w:sz w:val="22"/>
          <w:szCs w:val="22"/>
        </w:rPr>
        <w:t>SO-01 Úprava zátopy</w:t>
      </w:r>
    </w:p>
    <w:p w:rsidR="00C435E7" w:rsidRDefault="00FC38DA" w:rsidP="00CF2380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C7291">
        <w:rPr>
          <w:rFonts w:ascii="Arial" w:hAnsi="Arial" w:cs="Arial"/>
          <w:bCs/>
          <w:sz w:val="22"/>
          <w:szCs w:val="22"/>
        </w:rPr>
        <w:t>Na ploše zátopy bude dno po vyhloubení upraveno v předepsaném sklonu. Na konci vzdutí rybníka je navržena litorální zóna o ploše 450 m2. Zde bude navíc vytvořena prohlubeň o ploše 45 m2 pro záchranný transfer některých druhů rostlin.</w:t>
      </w:r>
    </w:p>
    <w:p w:rsidR="000E643B" w:rsidRPr="00BC7291" w:rsidRDefault="000E643B" w:rsidP="00CF2380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FC38DA" w:rsidRPr="00BC7291" w:rsidRDefault="00FC38DA" w:rsidP="00FC38DA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BC7291">
        <w:rPr>
          <w:rFonts w:ascii="Arial" w:hAnsi="Arial" w:cs="Arial"/>
          <w:b/>
          <w:sz w:val="22"/>
          <w:szCs w:val="22"/>
        </w:rPr>
        <w:t xml:space="preserve">SO-02 Rekonstrukce hráze </w:t>
      </w:r>
    </w:p>
    <w:p w:rsidR="00FC38DA" w:rsidRPr="00BC7291" w:rsidRDefault="00FC38DA" w:rsidP="00FC38DA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BC7291">
        <w:rPr>
          <w:rFonts w:ascii="Arial" w:hAnsi="Arial" w:cs="Arial"/>
          <w:bCs/>
          <w:sz w:val="22"/>
          <w:szCs w:val="22"/>
          <w:u w:val="single"/>
        </w:rPr>
        <w:t>Parametry hráze:</w:t>
      </w:r>
    </w:p>
    <w:p w:rsidR="00FC38DA" w:rsidRPr="00BC7291" w:rsidRDefault="00FC38DA" w:rsidP="00FC38DA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C7291">
        <w:rPr>
          <w:rFonts w:ascii="Arial" w:hAnsi="Arial" w:cs="Arial"/>
          <w:bCs/>
          <w:sz w:val="22"/>
          <w:szCs w:val="22"/>
        </w:rPr>
        <w:t xml:space="preserve">Šířka hráze v koruně </w:t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  <w:t>3,0 m</w:t>
      </w:r>
    </w:p>
    <w:p w:rsidR="00FC38DA" w:rsidRPr="00BC7291" w:rsidRDefault="00FC38DA" w:rsidP="00FC38DA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C7291">
        <w:rPr>
          <w:rFonts w:ascii="Arial" w:hAnsi="Arial" w:cs="Arial"/>
          <w:bCs/>
          <w:sz w:val="22"/>
          <w:szCs w:val="22"/>
        </w:rPr>
        <w:t>Výška koruny hráze</w:t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  <w:t>414,65 m n.m.</w:t>
      </w:r>
    </w:p>
    <w:p w:rsidR="00FC38DA" w:rsidRPr="00BC7291" w:rsidRDefault="00FC38DA" w:rsidP="00FC38DA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C7291">
        <w:rPr>
          <w:rFonts w:ascii="Arial" w:hAnsi="Arial" w:cs="Arial"/>
          <w:bCs/>
          <w:sz w:val="22"/>
          <w:szCs w:val="22"/>
        </w:rPr>
        <w:t>Délka hráze</w:t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  <w:t>82,0 m</w:t>
      </w:r>
    </w:p>
    <w:p w:rsidR="00FC38DA" w:rsidRPr="00BC7291" w:rsidRDefault="00FC38DA" w:rsidP="00FC38DA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C7291">
        <w:rPr>
          <w:rFonts w:ascii="Arial" w:hAnsi="Arial" w:cs="Arial"/>
          <w:bCs/>
          <w:sz w:val="22"/>
          <w:szCs w:val="22"/>
        </w:rPr>
        <w:t xml:space="preserve">Sklon návodního líce hráze </w:t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</w:r>
      <w:r w:rsidRPr="00BC7291">
        <w:rPr>
          <w:rFonts w:ascii="Arial" w:hAnsi="Arial" w:cs="Arial"/>
          <w:bCs/>
          <w:sz w:val="22"/>
          <w:szCs w:val="22"/>
        </w:rPr>
        <w:tab/>
        <w:t>1:3</w:t>
      </w:r>
    </w:p>
    <w:p w:rsidR="00FC38DA" w:rsidRPr="00BC7291" w:rsidRDefault="00FC38DA" w:rsidP="00CF2380">
      <w:pPr>
        <w:pStyle w:val="Bezmezer"/>
        <w:spacing w:line="276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30302D" w:rsidRPr="00BC7291" w:rsidRDefault="0030302D" w:rsidP="0030302D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BC7291">
        <w:rPr>
          <w:rFonts w:ascii="Arial" w:hAnsi="Arial" w:cs="Arial"/>
          <w:b/>
          <w:sz w:val="22"/>
          <w:szCs w:val="22"/>
        </w:rPr>
        <w:t>SO-03 Přívodní koryto</w:t>
      </w:r>
    </w:p>
    <w:p w:rsidR="0030302D" w:rsidRPr="00BC7291" w:rsidRDefault="0030302D" w:rsidP="0030302D">
      <w:pPr>
        <w:jc w:val="both"/>
        <w:rPr>
          <w:rFonts w:ascii="Arial" w:eastAsia="Lucida Sans Unicode" w:hAnsi="Arial" w:cs="Arial"/>
          <w:bCs/>
          <w:lang w:eastAsia="cs-CZ"/>
        </w:rPr>
      </w:pPr>
      <w:bookmarkStart w:id="2" w:name="_Hlk43192816"/>
      <w:r w:rsidRPr="00BC7291">
        <w:rPr>
          <w:rFonts w:ascii="Arial" w:eastAsia="Lucida Sans Unicode" w:hAnsi="Arial" w:cs="Arial"/>
          <w:bCs/>
          <w:lang w:eastAsia="cs-CZ"/>
        </w:rPr>
        <w:t xml:space="preserve">V současné době je voda do rybníka přiváděna betonovým potrubím DN 250, vedoucím z melioračního hlavníku na </w:t>
      </w:r>
      <w:proofErr w:type="spellStart"/>
      <w:r w:rsidRPr="00BC7291">
        <w:rPr>
          <w:rFonts w:ascii="Arial" w:eastAsia="Lucida Sans Unicode" w:hAnsi="Arial" w:cs="Arial"/>
          <w:bCs/>
          <w:lang w:eastAsia="cs-CZ"/>
        </w:rPr>
        <w:t>p.č</w:t>
      </w:r>
      <w:proofErr w:type="spellEnd"/>
      <w:r w:rsidRPr="00BC7291">
        <w:rPr>
          <w:rFonts w:ascii="Arial" w:eastAsia="Lucida Sans Unicode" w:hAnsi="Arial" w:cs="Arial"/>
          <w:bCs/>
          <w:lang w:eastAsia="cs-CZ"/>
        </w:rPr>
        <w:t>.</w:t>
      </w:r>
      <w:r w:rsidR="009F2F13">
        <w:rPr>
          <w:rFonts w:ascii="Arial" w:eastAsia="Lucida Sans Unicode" w:hAnsi="Arial" w:cs="Arial"/>
          <w:bCs/>
          <w:lang w:eastAsia="cs-CZ"/>
        </w:rPr>
        <w:t> </w:t>
      </w:r>
      <w:bookmarkStart w:id="3" w:name="_GoBack"/>
      <w:bookmarkEnd w:id="3"/>
      <w:r w:rsidRPr="00BC7291">
        <w:rPr>
          <w:rFonts w:ascii="Arial" w:eastAsia="Lucida Sans Unicode" w:hAnsi="Arial" w:cs="Arial"/>
          <w:bCs/>
          <w:lang w:eastAsia="cs-CZ"/>
        </w:rPr>
        <w:t xml:space="preserve">1109. </w:t>
      </w:r>
      <w:r w:rsidR="00620379">
        <w:rPr>
          <w:rFonts w:ascii="Arial" w:eastAsia="Lucida Sans Unicode" w:hAnsi="Arial" w:cs="Arial"/>
          <w:bCs/>
          <w:lang w:eastAsia="cs-CZ"/>
        </w:rPr>
        <w:t>Zde</w:t>
      </w:r>
      <w:r w:rsidRPr="00BC7291">
        <w:rPr>
          <w:rFonts w:ascii="Arial" w:eastAsia="Lucida Sans Unicode" w:hAnsi="Arial" w:cs="Arial"/>
          <w:bCs/>
          <w:lang w:eastAsia="cs-CZ"/>
        </w:rPr>
        <w:t xml:space="preserve"> je navrženo otevřené přívodní koryto lichoběžníkového tvaru, koryto má ve dně šířku 0,5 m a sklony svahů 1:1,5, délka 30 m. Dno a pata koryta budou opevněny kamennou rovnaninou, svahy osety travním semenem. Stávající šachta bude nahrazena rozdělovací betonovou šachtou, konstrukce je navržena z vyztuženého </w:t>
      </w:r>
      <w:proofErr w:type="spellStart"/>
      <w:r w:rsidRPr="00BC7291">
        <w:rPr>
          <w:rFonts w:ascii="Arial" w:eastAsia="Lucida Sans Unicode" w:hAnsi="Arial" w:cs="Arial"/>
          <w:bCs/>
          <w:lang w:eastAsia="cs-CZ"/>
        </w:rPr>
        <w:t>vodostavebního</w:t>
      </w:r>
      <w:proofErr w:type="spellEnd"/>
      <w:r w:rsidRPr="00BC7291">
        <w:rPr>
          <w:rFonts w:ascii="Arial" w:eastAsia="Lucida Sans Unicode" w:hAnsi="Arial" w:cs="Arial"/>
          <w:bCs/>
          <w:lang w:eastAsia="cs-CZ"/>
        </w:rPr>
        <w:t xml:space="preserve"> betonu C30/37. Do šachty bude krom hlavního přítoku z meliorací a výtoku do nově otevřeného koryta napojeno i potrubí stávajícího obtoku rybníka DN 400. Na výtocích z šachty budou osazeny rámy z pozinkovaných U-profilů 60x60x5 mm, do kterých bude možno osadit fošnové hrazení. </w:t>
      </w:r>
      <w:bookmarkStart w:id="4" w:name="_Hlk43193899"/>
      <w:r w:rsidRPr="00BC7291">
        <w:rPr>
          <w:rFonts w:ascii="Arial" w:eastAsia="Lucida Sans Unicode" w:hAnsi="Arial" w:cs="Arial"/>
          <w:bCs/>
          <w:lang w:eastAsia="cs-CZ"/>
        </w:rPr>
        <w:t xml:space="preserve">Sestup do objektu bude umožněn </w:t>
      </w:r>
      <w:bookmarkStart w:id="5" w:name="_Hlk43368105"/>
      <w:r w:rsidRPr="00BC7291">
        <w:rPr>
          <w:rFonts w:ascii="Arial" w:eastAsia="Lucida Sans Unicode" w:hAnsi="Arial" w:cs="Arial"/>
          <w:bCs/>
          <w:lang w:eastAsia="cs-CZ"/>
        </w:rPr>
        <w:t xml:space="preserve">šachtovými stupadly KASI (ocelové s PE povlakem). </w:t>
      </w:r>
      <w:bookmarkEnd w:id="5"/>
      <w:r w:rsidRPr="00BC7291">
        <w:rPr>
          <w:rFonts w:ascii="Arial" w:eastAsia="Lucida Sans Unicode" w:hAnsi="Arial" w:cs="Arial"/>
          <w:bCs/>
          <w:lang w:eastAsia="cs-CZ"/>
        </w:rPr>
        <w:t xml:space="preserve">Šachta bude uzavřena poklopem z fošen osazeným v rámu z pozinkovaných L-profilů 60x40x5 mm. </w:t>
      </w:r>
    </w:p>
    <w:bookmarkEnd w:id="2"/>
    <w:bookmarkEnd w:id="4"/>
    <w:p w:rsidR="00BC7291" w:rsidRPr="00BC7291" w:rsidRDefault="00BC7291" w:rsidP="00BC7291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BC7291">
        <w:rPr>
          <w:rFonts w:ascii="Arial" w:hAnsi="Arial" w:cs="Arial"/>
          <w:b/>
          <w:sz w:val="22"/>
          <w:szCs w:val="22"/>
        </w:rPr>
        <w:t>SO-04 Výpustný objekt</w:t>
      </w:r>
    </w:p>
    <w:p w:rsidR="00B0323D" w:rsidRPr="00B0323D" w:rsidRDefault="00B0323D" w:rsidP="00B0323D">
      <w:pPr>
        <w:pStyle w:val="alca2"/>
        <w:jc w:val="both"/>
        <w:rPr>
          <w:rFonts w:ascii="Arial" w:eastAsia="Lucida Sans Unicode" w:hAnsi="Arial" w:cs="Arial"/>
          <w:b w:val="0"/>
          <w:bCs/>
          <w:sz w:val="22"/>
          <w:szCs w:val="22"/>
          <w:u w:val="none"/>
        </w:rPr>
      </w:pPr>
      <w:r w:rsidRPr="00B0323D">
        <w:rPr>
          <w:rFonts w:ascii="Arial" w:eastAsia="Lucida Sans Unicode" w:hAnsi="Arial" w:cs="Arial"/>
          <w:b w:val="0"/>
          <w:bCs/>
          <w:sz w:val="22"/>
          <w:szCs w:val="22"/>
          <w:u w:val="none"/>
        </w:rPr>
        <w:t xml:space="preserve">Navržený výpustný objekt bude tvořen vtokovým objektem, požerákem a vyústěním do nové revizní šachty v místě původní šachty (bude odstraněna) na stávajícím odtokovém potrubí. Spodní výpust bude trubní DN 300. </w:t>
      </w:r>
    </w:p>
    <w:p w:rsidR="00DB23D0" w:rsidRDefault="00DB23D0" w:rsidP="00B6427E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bookmarkStart w:id="6" w:name="_Hlk44309938"/>
    </w:p>
    <w:p w:rsidR="00B6427E" w:rsidRPr="00DB23D0" w:rsidRDefault="00B6427E" w:rsidP="00B6427E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DB23D0">
        <w:rPr>
          <w:rFonts w:ascii="Arial" w:hAnsi="Arial" w:cs="Arial"/>
          <w:b/>
          <w:sz w:val="22"/>
          <w:szCs w:val="22"/>
        </w:rPr>
        <w:t>SO-05 Bezpečnostní přeliv</w:t>
      </w:r>
    </w:p>
    <w:p w:rsidR="00B6427E" w:rsidRPr="00DB23D0" w:rsidRDefault="00B6427E" w:rsidP="00DB23D0">
      <w:pPr>
        <w:pStyle w:val="alca3"/>
        <w:rPr>
          <w:rFonts w:ascii="Arial" w:eastAsia="Lucida Sans Unicode" w:hAnsi="Arial" w:cs="Arial"/>
          <w:bCs/>
          <w:sz w:val="22"/>
          <w:szCs w:val="22"/>
        </w:rPr>
      </w:pPr>
      <w:r w:rsidRPr="00DB23D0">
        <w:rPr>
          <w:rFonts w:ascii="Arial" w:eastAsia="Lucida Sans Unicode" w:hAnsi="Arial" w:cs="Arial"/>
          <w:bCs/>
          <w:sz w:val="22"/>
          <w:szCs w:val="22"/>
        </w:rPr>
        <w:t xml:space="preserve">Bezpečnostní přeliv zajistí bezpečné převedení průtoku Q100 = 0,651 m3/s přes těleso hráze. Přelivná hrana bezpečnostního přelivu bude zpevněna záhozem z lomového kamene 80-200 kg na sucho. V ose přelivu bude stabilizační práh z </w:t>
      </w:r>
      <w:proofErr w:type="spellStart"/>
      <w:r w:rsidRPr="00DB23D0">
        <w:rPr>
          <w:rFonts w:ascii="Arial" w:eastAsia="Lucida Sans Unicode" w:hAnsi="Arial" w:cs="Arial"/>
          <w:bCs/>
          <w:sz w:val="22"/>
          <w:szCs w:val="22"/>
        </w:rPr>
        <w:t>vodostavebního</w:t>
      </w:r>
      <w:proofErr w:type="spellEnd"/>
      <w:r w:rsidRPr="00DB23D0">
        <w:rPr>
          <w:rFonts w:ascii="Arial" w:eastAsia="Lucida Sans Unicode" w:hAnsi="Arial" w:cs="Arial"/>
          <w:bCs/>
          <w:sz w:val="22"/>
          <w:szCs w:val="22"/>
        </w:rPr>
        <w:t xml:space="preserve"> betonu C30/37 šířky 0,5 m, založeným do hloubky 1,5 m, bude vyztužen KARI sítí 150/150/8 mm, krytí 50 mm. Pohledová část stabilizačního prahu bude upravena dlažbou z lomového kamene.  Kóta přelivu je navržena na úrovni 413,85 </w:t>
      </w:r>
      <w:proofErr w:type="spellStart"/>
      <w:r w:rsidRPr="00DB23D0">
        <w:rPr>
          <w:rFonts w:ascii="Arial" w:eastAsia="Lucida Sans Unicode" w:hAnsi="Arial" w:cs="Arial"/>
          <w:bCs/>
          <w:sz w:val="22"/>
          <w:szCs w:val="22"/>
        </w:rPr>
        <w:t>m.n.m</w:t>
      </w:r>
      <w:proofErr w:type="spellEnd"/>
      <w:r w:rsidRPr="00DB23D0">
        <w:rPr>
          <w:rFonts w:ascii="Arial" w:eastAsia="Lucida Sans Unicode" w:hAnsi="Arial" w:cs="Arial"/>
          <w:bCs/>
          <w:sz w:val="22"/>
          <w:szCs w:val="22"/>
        </w:rPr>
        <w:t>., délky 3,0 m a šířky 2,0 m. Návodní strana bezpečnostního přelivu bude opevněna záhozem z lomového kamene na sucho a ukončena prahem z lomového kamene šířky 0,5 m založeným do hloubky 1,0 m. Na přelivnou hranu v koruně hráze navazuje drsný balvanitý skluz délky 3,4 m</w:t>
      </w:r>
      <w:r w:rsidR="0017074C">
        <w:rPr>
          <w:rFonts w:ascii="Arial" w:eastAsia="Lucida Sans Unicode" w:hAnsi="Arial" w:cs="Arial"/>
          <w:bCs/>
          <w:sz w:val="22"/>
          <w:szCs w:val="22"/>
        </w:rPr>
        <w:t>, n</w:t>
      </w:r>
      <w:r w:rsidRPr="00DB23D0">
        <w:rPr>
          <w:rFonts w:ascii="Arial" w:eastAsia="Lucida Sans Unicode" w:hAnsi="Arial" w:cs="Arial"/>
          <w:bCs/>
          <w:sz w:val="22"/>
          <w:szCs w:val="22"/>
        </w:rPr>
        <w:t>a skluz navazuje opevnění lichoběžníkového koryta šířky 2,0 m, délky 6,7m a sklonem svahů 1:1,5. Skluz i koryto budou opevněny záhozem z lomového kamene o hmotnosti 80-200 kg. Koryto bude napojeno na stávající příkop</w:t>
      </w:r>
      <w:r w:rsidR="0017074C">
        <w:rPr>
          <w:rFonts w:ascii="Arial" w:eastAsia="Lucida Sans Unicode" w:hAnsi="Arial" w:cs="Arial"/>
          <w:bCs/>
          <w:sz w:val="22"/>
          <w:szCs w:val="22"/>
        </w:rPr>
        <w:t xml:space="preserve">, který </w:t>
      </w:r>
      <w:r w:rsidRPr="00DB23D0">
        <w:rPr>
          <w:rFonts w:ascii="Arial" w:eastAsia="Lucida Sans Unicode" w:hAnsi="Arial" w:cs="Arial"/>
          <w:bCs/>
          <w:sz w:val="22"/>
          <w:szCs w:val="22"/>
        </w:rPr>
        <w:t xml:space="preserve">bude v místě napojení koryta opevněn záhozem z LK v délce 5,5 m.   </w:t>
      </w:r>
    </w:p>
    <w:bookmarkEnd w:id="6"/>
    <w:p w:rsidR="00620379" w:rsidRDefault="00620379" w:rsidP="00D074F1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</w:p>
    <w:p w:rsidR="00D074F1" w:rsidRPr="00D074F1" w:rsidRDefault="00D074F1" w:rsidP="00D074F1">
      <w:pPr>
        <w:pStyle w:val="Zkladntext"/>
        <w:tabs>
          <w:tab w:val="left" w:pos="5103"/>
        </w:tabs>
        <w:rPr>
          <w:rFonts w:ascii="Arial" w:hAnsi="Arial" w:cs="Arial"/>
          <w:b/>
          <w:sz w:val="22"/>
          <w:szCs w:val="22"/>
        </w:rPr>
      </w:pPr>
      <w:r w:rsidRPr="00D074F1">
        <w:rPr>
          <w:rFonts w:ascii="Arial" w:hAnsi="Arial" w:cs="Arial"/>
          <w:b/>
          <w:sz w:val="22"/>
          <w:szCs w:val="22"/>
        </w:rPr>
        <w:t>SO-06 Ozelenění</w:t>
      </w:r>
    </w:p>
    <w:p w:rsidR="008423CF" w:rsidRPr="000566E3" w:rsidRDefault="008423CF" w:rsidP="008423CF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Bude řešeno v</w:t>
      </w:r>
      <w:r w:rsidRPr="000566E3">
        <w:rPr>
          <w:rFonts w:ascii="Arial" w:hAnsi="Arial" w:cs="Arial"/>
          <w:bCs/>
          <w:sz w:val="22"/>
          <w:szCs w:val="22"/>
        </w:rPr>
        <w:t xml:space="preserve"> návaznosti na dokončení stavebních prací včetně tříleté pěstební péče. </w:t>
      </w:r>
      <w:r w:rsidRPr="000566E3">
        <w:rPr>
          <w:rFonts w:ascii="Arial" w:hAnsi="Arial" w:cs="Arial"/>
          <w:bCs/>
          <w:i/>
          <w:iCs/>
          <w:sz w:val="22"/>
          <w:szCs w:val="22"/>
        </w:rPr>
        <w:t>(Výsadba zeleně je řešena samostatnou smlouvou o dílo.)</w:t>
      </w:r>
    </w:p>
    <w:p w:rsidR="008D75F0" w:rsidRPr="00F7642F" w:rsidRDefault="008D75F0" w:rsidP="008D75F0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BB612B" w:rsidRDefault="00BB612B" w:rsidP="000E643B">
      <w:pPr>
        <w:spacing w:after="160" w:line="259" w:lineRule="auto"/>
        <w:jc w:val="both"/>
        <w:rPr>
          <w:rFonts w:ascii="Arial" w:hAnsi="Arial" w:cs="Arial"/>
        </w:rPr>
      </w:pPr>
    </w:p>
    <w:p w:rsidR="00BB612B" w:rsidRPr="00BB612B" w:rsidRDefault="00BB612B" w:rsidP="00BB612B">
      <w:pPr>
        <w:jc w:val="both"/>
        <w:rPr>
          <w:rFonts w:ascii="Arial" w:hAnsi="Arial" w:cs="Arial"/>
          <w:b/>
          <w:bCs/>
          <w:u w:val="single"/>
          <w:lang w:val="x-none"/>
        </w:rPr>
      </w:pPr>
      <w:r>
        <w:rPr>
          <w:rFonts w:ascii="Arial" w:hAnsi="Arial" w:cs="Arial"/>
          <w:b/>
          <w:bCs/>
          <w:u w:val="single"/>
        </w:rPr>
        <w:lastRenderedPageBreak/>
        <w:t>Na základě závazného stanoviska Městského úřadu Podbořany, odboru životního prostředí (</w:t>
      </w:r>
      <w:r w:rsidRPr="00BB612B">
        <w:rPr>
          <w:rFonts w:ascii="Arial" w:hAnsi="Arial" w:cs="Arial"/>
          <w:b/>
          <w:bCs/>
          <w:u w:val="single"/>
        </w:rPr>
        <w:t>stavební povolení a biologick</w:t>
      </w:r>
      <w:r w:rsidR="00E00C61">
        <w:rPr>
          <w:rFonts w:ascii="Arial" w:hAnsi="Arial" w:cs="Arial"/>
          <w:b/>
          <w:bCs/>
          <w:u w:val="single"/>
        </w:rPr>
        <w:t>ý</w:t>
      </w:r>
      <w:r w:rsidRPr="00BB612B">
        <w:rPr>
          <w:rFonts w:ascii="Arial" w:hAnsi="Arial" w:cs="Arial"/>
          <w:b/>
          <w:bCs/>
          <w:u w:val="single"/>
        </w:rPr>
        <w:t xml:space="preserve"> průzkum</w:t>
      </w:r>
      <w:r>
        <w:rPr>
          <w:rFonts w:ascii="Arial" w:hAnsi="Arial" w:cs="Arial"/>
          <w:b/>
          <w:bCs/>
          <w:u w:val="single"/>
        </w:rPr>
        <w:t xml:space="preserve">) </w:t>
      </w:r>
      <w:r w:rsidRPr="00BB612B">
        <w:rPr>
          <w:rFonts w:ascii="Arial" w:hAnsi="Arial" w:cs="Arial"/>
          <w:b/>
          <w:bCs/>
          <w:u w:val="single"/>
        </w:rPr>
        <w:t>budou stavební práce dokončeny nejpozději do 15. 3. 2021, aby mohl být rybník napuštěn s</w:t>
      </w:r>
      <w:r w:rsidR="00380639">
        <w:rPr>
          <w:rFonts w:ascii="Arial" w:hAnsi="Arial" w:cs="Arial"/>
          <w:b/>
          <w:bCs/>
          <w:u w:val="single"/>
        </w:rPr>
        <w:t> </w:t>
      </w:r>
      <w:r w:rsidRPr="00BB612B">
        <w:rPr>
          <w:rFonts w:ascii="Arial" w:hAnsi="Arial" w:cs="Arial"/>
          <w:b/>
          <w:bCs/>
          <w:u w:val="single"/>
        </w:rPr>
        <w:t>ohledem</w:t>
      </w:r>
      <w:r w:rsidR="00380639">
        <w:rPr>
          <w:rFonts w:ascii="Arial" w:hAnsi="Arial" w:cs="Arial"/>
          <w:b/>
          <w:bCs/>
          <w:u w:val="single"/>
        </w:rPr>
        <w:t xml:space="preserve"> na</w:t>
      </w:r>
      <w:r w:rsidRPr="00BB612B">
        <w:rPr>
          <w:rFonts w:ascii="Arial" w:hAnsi="Arial" w:cs="Arial"/>
          <w:b/>
          <w:bCs/>
          <w:u w:val="single"/>
        </w:rPr>
        <w:t xml:space="preserve"> minimalizaci ohrožení biotopů v lokalitě.</w:t>
      </w:r>
    </w:p>
    <w:p w:rsidR="00673005" w:rsidRPr="00332F3C" w:rsidRDefault="008D75F0" w:rsidP="000E643B">
      <w:pPr>
        <w:spacing w:after="160" w:line="259" w:lineRule="auto"/>
        <w:jc w:val="both"/>
        <w:rPr>
          <w:rFonts w:ascii="Arial" w:hAnsi="Arial" w:cs="Arial"/>
        </w:rPr>
      </w:pPr>
      <w:r w:rsidRPr="00332F3C">
        <w:rPr>
          <w:rFonts w:ascii="Arial" w:hAnsi="Arial" w:cs="Arial"/>
        </w:rPr>
        <w:t>Zhotovitel zajistí na své náklady předběžný záchranný archeologický průzkum, tj. oznámení o</w:t>
      </w:r>
      <w:r w:rsidR="00A66136" w:rsidRPr="00332F3C">
        <w:rPr>
          <w:rFonts w:ascii="Arial" w:hAnsi="Arial" w:cs="Arial"/>
        </w:rPr>
        <w:t> </w:t>
      </w:r>
      <w:r w:rsidRPr="00332F3C">
        <w:rPr>
          <w:rFonts w:ascii="Arial" w:hAnsi="Arial" w:cs="Arial"/>
        </w:rPr>
        <w:t xml:space="preserve">výkopových pracích organizaci pověřené archeologickým výzkumem a ke kolaudaci předloží zprávu organizace o výsledku odborného dozoru archeologa. </w:t>
      </w:r>
      <w:r w:rsidRPr="00332F3C">
        <w:rPr>
          <w:rFonts w:ascii="Arial" w:hAnsi="Arial" w:cs="Arial"/>
          <w:i/>
          <w:iCs/>
        </w:rPr>
        <w:t>(Regionální muzeum K. A. Polánka v Žatci je pověřeno Ministerstvem kultury ČR výkonem archeologické památkové péče v regionu Žatecka, sleduje agendu stavebních a územních řízení stavebních úřadů Žatec a Podbořany.)</w:t>
      </w:r>
      <w:r w:rsidR="00673005" w:rsidRPr="00332F3C">
        <w:rPr>
          <w:rFonts w:ascii="Arial" w:hAnsi="Arial" w:cs="Arial"/>
        </w:rPr>
        <w:t xml:space="preserve"> </w:t>
      </w:r>
    </w:p>
    <w:sectPr w:rsidR="00673005" w:rsidRPr="00332F3C" w:rsidSect="00620379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E14" w:rsidRDefault="00742E14" w:rsidP="00742E14">
      <w:pPr>
        <w:spacing w:after="0" w:line="240" w:lineRule="auto"/>
      </w:pPr>
      <w:r>
        <w:separator/>
      </w:r>
    </w:p>
  </w:endnote>
  <w:endnote w:type="continuationSeparator" w:id="0">
    <w:p w:rsidR="00742E14" w:rsidRDefault="00742E14" w:rsidP="0074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045178"/>
      <w:docPartObj>
        <w:docPartGallery w:val="Page Numbers (Bottom of Page)"/>
        <w:docPartUnique/>
      </w:docPartObj>
    </w:sdtPr>
    <w:sdtEndPr/>
    <w:sdtContent>
      <w:p w:rsidR="00742E14" w:rsidRDefault="00742E1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42E14" w:rsidRDefault="00742E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E14" w:rsidRDefault="00742E14" w:rsidP="00742E14">
      <w:pPr>
        <w:spacing w:after="0" w:line="240" w:lineRule="auto"/>
      </w:pPr>
      <w:r>
        <w:separator/>
      </w:r>
    </w:p>
  </w:footnote>
  <w:footnote w:type="continuationSeparator" w:id="0">
    <w:p w:rsidR="00742E14" w:rsidRDefault="00742E14" w:rsidP="00742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E14" w:rsidRPr="00742E14" w:rsidRDefault="00742E14">
    <w:pPr>
      <w:pStyle w:val="Zhlav"/>
      <w:rPr>
        <w:rFonts w:ascii="Arial" w:hAnsi="Arial" w:cs="Arial"/>
      </w:rPr>
    </w:pPr>
    <w:r w:rsidRPr="00742E14">
      <w:rPr>
        <w:rFonts w:ascii="Arial" w:hAnsi="Arial" w:cs="Arial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2D2D"/>
    <w:multiLevelType w:val="hybridMultilevel"/>
    <w:tmpl w:val="8410D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95D5F"/>
    <w:multiLevelType w:val="hybridMultilevel"/>
    <w:tmpl w:val="FC42190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3F3A18"/>
    <w:multiLevelType w:val="hybridMultilevel"/>
    <w:tmpl w:val="A9B64D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F7D62"/>
    <w:multiLevelType w:val="hybridMultilevel"/>
    <w:tmpl w:val="62B884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B5C03"/>
    <w:multiLevelType w:val="hybridMultilevel"/>
    <w:tmpl w:val="92287F8C"/>
    <w:lvl w:ilvl="0" w:tplc="0CFEDBCA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E216E"/>
    <w:multiLevelType w:val="hybridMultilevel"/>
    <w:tmpl w:val="949A4734"/>
    <w:lvl w:ilvl="0" w:tplc="0CFEDBCA">
      <w:numFmt w:val="bullet"/>
      <w:lvlText w:val="-"/>
      <w:lvlJc w:val="left"/>
      <w:pPr>
        <w:ind w:left="360" w:hanging="360"/>
      </w:pPr>
      <w:rPr>
        <w:rFonts w:ascii="Arial" w:eastAsia="Lucida Sans Unicode" w:hAnsi="Arial" w:cs="Arial" w:hint="default"/>
      </w:rPr>
    </w:lvl>
    <w:lvl w:ilvl="1" w:tplc="0CFEDBCA">
      <w:numFmt w:val="bullet"/>
      <w:lvlText w:val="-"/>
      <w:lvlJc w:val="left"/>
      <w:pPr>
        <w:ind w:left="1080" w:hanging="360"/>
      </w:pPr>
      <w:rPr>
        <w:rFonts w:ascii="Arial" w:eastAsia="Lucida Sans Unicode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794552"/>
    <w:multiLevelType w:val="hybridMultilevel"/>
    <w:tmpl w:val="1DC692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D56FDF"/>
    <w:multiLevelType w:val="hybridMultilevel"/>
    <w:tmpl w:val="3558C8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67DAE"/>
    <w:multiLevelType w:val="hybridMultilevel"/>
    <w:tmpl w:val="8B7A4A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547A26"/>
    <w:multiLevelType w:val="hybridMultilevel"/>
    <w:tmpl w:val="A6EACB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575F8C"/>
    <w:multiLevelType w:val="hybridMultilevel"/>
    <w:tmpl w:val="9B5C8D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AE1755"/>
    <w:multiLevelType w:val="hybridMultilevel"/>
    <w:tmpl w:val="41FE29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D342E"/>
    <w:multiLevelType w:val="hybridMultilevel"/>
    <w:tmpl w:val="0360C8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950589"/>
    <w:multiLevelType w:val="hybridMultilevel"/>
    <w:tmpl w:val="4E5EE82E"/>
    <w:lvl w:ilvl="0" w:tplc="7D581DE6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25" w:hanging="360"/>
      </w:pPr>
    </w:lvl>
    <w:lvl w:ilvl="2" w:tplc="0405001B" w:tentative="1">
      <w:start w:val="1"/>
      <w:numFmt w:val="lowerRoman"/>
      <w:lvlText w:val="%3."/>
      <w:lvlJc w:val="right"/>
      <w:pPr>
        <w:ind w:left="6045" w:hanging="180"/>
      </w:pPr>
    </w:lvl>
    <w:lvl w:ilvl="3" w:tplc="0405000F" w:tentative="1">
      <w:start w:val="1"/>
      <w:numFmt w:val="decimal"/>
      <w:lvlText w:val="%4."/>
      <w:lvlJc w:val="left"/>
      <w:pPr>
        <w:ind w:left="6765" w:hanging="360"/>
      </w:pPr>
    </w:lvl>
    <w:lvl w:ilvl="4" w:tplc="04050019" w:tentative="1">
      <w:start w:val="1"/>
      <w:numFmt w:val="lowerLetter"/>
      <w:lvlText w:val="%5."/>
      <w:lvlJc w:val="left"/>
      <w:pPr>
        <w:ind w:left="7485" w:hanging="360"/>
      </w:pPr>
    </w:lvl>
    <w:lvl w:ilvl="5" w:tplc="0405001B" w:tentative="1">
      <w:start w:val="1"/>
      <w:numFmt w:val="lowerRoman"/>
      <w:lvlText w:val="%6."/>
      <w:lvlJc w:val="right"/>
      <w:pPr>
        <w:ind w:left="8205" w:hanging="180"/>
      </w:pPr>
    </w:lvl>
    <w:lvl w:ilvl="6" w:tplc="0405000F" w:tentative="1">
      <w:start w:val="1"/>
      <w:numFmt w:val="decimal"/>
      <w:lvlText w:val="%7."/>
      <w:lvlJc w:val="left"/>
      <w:pPr>
        <w:ind w:left="8925" w:hanging="360"/>
      </w:pPr>
    </w:lvl>
    <w:lvl w:ilvl="7" w:tplc="04050019" w:tentative="1">
      <w:start w:val="1"/>
      <w:numFmt w:val="lowerLetter"/>
      <w:lvlText w:val="%8."/>
      <w:lvlJc w:val="left"/>
      <w:pPr>
        <w:ind w:left="9645" w:hanging="360"/>
      </w:pPr>
    </w:lvl>
    <w:lvl w:ilvl="8" w:tplc="0405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4" w15:restartNumberingAfterBreak="0">
    <w:nsid w:val="757F67D9"/>
    <w:multiLevelType w:val="hybridMultilevel"/>
    <w:tmpl w:val="581E0F4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AC80F25"/>
    <w:multiLevelType w:val="hybridMultilevel"/>
    <w:tmpl w:val="70BC7B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9"/>
  </w:num>
  <w:num w:numId="5">
    <w:abstractNumId w:val="14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12"/>
  </w:num>
  <w:num w:numId="11">
    <w:abstractNumId w:val="15"/>
  </w:num>
  <w:num w:numId="12">
    <w:abstractNumId w:val="13"/>
  </w:num>
  <w:num w:numId="13">
    <w:abstractNumId w:val="1"/>
  </w:num>
  <w:num w:numId="14">
    <w:abstractNumId w:val="4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6CC"/>
    <w:rsid w:val="000323BA"/>
    <w:rsid w:val="000564C1"/>
    <w:rsid w:val="000566E3"/>
    <w:rsid w:val="000822ED"/>
    <w:rsid w:val="000C775E"/>
    <w:rsid w:val="000D7A43"/>
    <w:rsid w:val="000E643B"/>
    <w:rsid w:val="00100AD6"/>
    <w:rsid w:val="00113241"/>
    <w:rsid w:val="0017074C"/>
    <w:rsid w:val="00186C9E"/>
    <w:rsid w:val="00194E07"/>
    <w:rsid w:val="001B27C3"/>
    <w:rsid w:val="001D0FCB"/>
    <w:rsid w:val="00221F00"/>
    <w:rsid w:val="002315A9"/>
    <w:rsid w:val="00247593"/>
    <w:rsid w:val="002478FD"/>
    <w:rsid w:val="00256C6D"/>
    <w:rsid w:val="00257ACC"/>
    <w:rsid w:val="002A36CC"/>
    <w:rsid w:val="0030302D"/>
    <w:rsid w:val="00306309"/>
    <w:rsid w:val="00315431"/>
    <w:rsid w:val="00317F45"/>
    <w:rsid w:val="00330D13"/>
    <w:rsid w:val="00332F3C"/>
    <w:rsid w:val="003335CC"/>
    <w:rsid w:val="00345465"/>
    <w:rsid w:val="003477E0"/>
    <w:rsid w:val="003662A2"/>
    <w:rsid w:val="00377BD5"/>
    <w:rsid w:val="00380639"/>
    <w:rsid w:val="0038423C"/>
    <w:rsid w:val="00384E4B"/>
    <w:rsid w:val="003930C8"/>
    <w:rsid w:val="003A68D7"/>
    <w:rsid w:val="003B31FF"/>
    <w:rsid w:val="003C342F"/>
    <w:rsid w:val="003C70BA"/>
    <w:rsid w:val="003C7348"/>
    <w:rsid w:val="003E117E"/>
    <w:rsid w:val="003E2F5B"/>
    <w:rsid w:val="003F1DA3"/>
    <w:rsid w:val="003F7DCF"/>
    <w:rsid w:val="004059AB"/>
    <w:rsid w:val="00414E9F"/>
    <w:rsid w:val="00415E33"/>
    <w:rsid w:val="0042184A"/>
    <w:rsid w:val="0042614D"/>
    <w:rsid w:val="0042681C"/>
    <w:rsid w:val="004542CD"/>
    <w:rsid w:val="00465EB8"/>
    <w:rsid w:val="00484BC2"/>
    <w:rsid w:val="004A5160"/>
    <w:rsid w:val="004C629A"/>
    <w:rsid w:val="004D21F8"/>
    <w:rsid w:val="004F461C"/>
    <w:rsid w:val="00506EB3"/>
    <w:rsid w:val="00525968"/>
    <w:rsid w:val="00545AB3"/>
    <w:rsid w:val="00566153"/>
    <w:rsid w:val="00584E42"/>
    <w:rsid w:val="00586F77"/>
    <w:rsid w:val="005F0E0B"/>
    <w:rsid w:val="006048CD"/>
    <w:rsid w:val="00606329"/>
    <w:rsid w:val="006132ED"/>
    <w:rsid w:val="00620163"/>
    <w:rsid w:val="00620379"/>
    <w:rsid w:val="00621286"/>
    <w:rsid w:val="006538A7"/>
    <w:rsid w:val="006672AC"/>
    <w:rsid w:val="00671C63"/>
    <w:rsid w:val="00673005"/>
    <w:rsid w:val="00692369"/>
    <w:rsid w:val="006A1CE2"/>
    <w:rsid w:val="006C18B7"/>
    <w:rsid w:val="006D3604"/>
    <w:rsid w:val="006E5576"/>
    <w:rsid w:val="006E6683"/>
    <w:rsid w:val="00720668"/>
    <w:rsid w:val="00742E14"/>
    <w:rsid w:val="007736E4"/>
    <w:rsid w:val="00796798"/>
    <w:rsid w:val="007E15F1"/>
    <w:rsid w:val="00824CAF"/>
    <w:rsid w:val="008423CF"/>
    <w:rsid w:val="00870F12"/>
    <w:rsid w:val="00880232"/>
    <w:rsid w:val="00887845"/>
    <w:rsid w:val="008D75F0"/>
    <w:rsid w:val="008E6734"/>
    <w:rsid w:val="009123AB"/>
    <w:rsid w:val="00920B4C"/>
    <w:rsid w:val="00931DB9"/>
    <w:rsid w:val="00945126"/>
    <w:rsid w:val="0094789E"/>
    <w:rsid w:val="009728F9"/>
    <w:rsid w:val="009B0E8F"/>
    <w:rsid w:val="009C7BAC"/>
    <w:rsid w:val="009F2F13"/>
    <w:rsid w:val="009F55B8"/>
    <w:rsid w:val="00A01F1D"/>
    <w:rsid w:val="00A16522"/>
    <w:rsid w:val="00A31C86"/>
    <w:rsid w:val="00A31D47"/>
    <w:rsid w:val="00A66136"/>
    <w:rsid w:val="00A8246B"/>
    <w:rsid w:val="00A90661"/>
    <w:rsid w:val="00AB595F"/>
    <w:rsid w:val="00AD1991"/>
    <w:rsid w:val="00AD7E0C"/>
    <w:rsid w:val="00AE5170"/>
    <w:rsid w:val="00AE5882"/>
    <w:rsid w:val="00AF190D"/>
    <w:rsid w:val="00B0323D"/>
    <w:rsid w:val="00B03578"/>
    <w:rsid w:val="00B328C4"/>
    <w:rsid w:val="00B33E1F"/>
    <w:rsid w:val="00B6427E"/>
    <w:rsid w:val="00B90012"/>
    <w:rsid w:val="00B95470"/>
    <w:rsid w:val="00BB1008"/>
    <w:rsid w:val="00BB612B"/>
    <w:rsid w:val="00BC528F"/>
    <w:rsid w:val="00BC7291"/>
    <w:rsid w:val="00BD25F8"/>
    <w:rsid w:val="00BE29D5"/>
    <w:rsid w:val="00BF0148"/>
    <w:rsid w:val="00BF716D"/>
    <w:rsid w:val="00BF79CD"/>
    <w:rsid w:val="00C26160"/>
    <w:rsid w:val="00C435E7"/>
    <w:rsid w:val="00C55B82"/>
    <w:rsid w:val="00C601B4"/>
    <w:rsid w:val="00C71482"/>
    <w:rsid w:val="00C87A66"/>
    <w:rsid w:val="00CD2E2B"/>
    <w:rsid w:val="00CE459B"/>
    <w:rsid w:val="00CF2380"/>
    <w:rsid w:val="00D02D7C"/>
    <w:rsid w:val="00D074F1"/>
    <w:rsid w:val="00D16535"/>
    <w:rsid w:val="00D27889"/>
    <w:rsid w:val="00D453F0"/>
    <w:rsid w:val="00D462DC"/>
    <w:rsid w:val="00D47E3B"/>
    <w:rsid w:val="00D52CD4"/>
    <w:rsid w:val="00D565A1"/>
    <w:rsid w:val="00D677C3"/>
    <w:rsid w:val="00D70AFC"/>
    <w:rsid w:val="00D75701"/>
    <w:rsid w:val="00DB23D0"/>
    <w:rsid w:val="00DD201B"/>
    <w:rsid w:val="00DD5F7E"/>
    <w:rsid w:val="00DE20C8"/>
    <w:rsid w:val="00E00C61"/>
    <w:rsid w:val="00E05EED"/>
    <w:rsid w:val="00E22DA1"/>
    <w:rsid w:val="00E252C3"/>
    <w:rsid w:val="00E40A9C"/>
    <w:rsid w:val="00E501F2"/>
    <w:rsid w:val="00E62BD2"/>
    <w:rsid w:val="00E84E5E"/>
    <w:rsid w:val="00E870DA"/>
    <w:rsid w:val="00EA7CED"/>
    <w:rsid w:val="00ED65C8"/>
    <w:rsid w:val="00ED7413"/>
    <w:rsid w:val="00F11730"/>
    <w:rsid w:val="00F31932"/>
    <w:rsid w:val="00F6689A"/>
    <w:rsid w:val="00F7642F"/>
    <w:rsid w:val="00F82E7A"/>
    <w:rsid w:val="00FB02F4"/>
    <w:rsid w:val="00FB2A75"/>
    <w:rsid w:val="00FC38DA"/>
    <w:rsid w:val="00FC775E"/>
    <w:rsid w:val="00FC7FF8"/>
    <w:rsid w:val="00FD4091"/>
    <w:rsid w:val="00FE0C06"/>
    <w:rsid w:val="00FE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B22F"/>
  <w15:docId w15:val="{A969441E-B2FC-43B5-B644-CADC362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0D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20C8"/>
    <w:pPr>
      <w:ind w:left="720"/>
      <w:contextualSpacing/>
    </w:pPr>
  </w:style>
  <w:style w:type="character" w:styleId="Siln">
    <w:name w:val="Strong"/>
    <w:qFormat/>
    <w:rsid w:val="00E40A9C"/>
    <w:rPr>
      <w:b/>
      <w:bCs/>
    </w:rPr>
  </w:style>
  <w:style w:type="paragraph" w:styleId="Bezmezer">
    <w:name w:val="No Spacing"/>
    <w:uiPriority w:val="1"/>
    <w:qFormat/>
    <w:rsid w:val="00E40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8C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923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E870D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870DA"/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customStyle="1" w:styleId="alca2">
    <w:name w:val="alca2"/>
    <w:basedOn w:val="Normln"/>
    <w:rsid w:val="00B0323D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customStyle="1" w:styleId="alca3">
    <w:name w:val="alca3"/>
    <w:basedOn w:val="Normln"/>
    <w:rsid w:val="00B6427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4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2E14"/>
  </w:style>
  <w:style w:type="paragraph" w:styleId="Zpat">
    <w:name w:val="footer"/>
    <w:basedOn w:val="Normln"/>
    <w:link w:val="ZpatChar"/>
    <w:uiPriority w:val="99"/>
    <w:unhideWhenUsed/>
    <w:rsid w:val="0074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2E14"/>
  </w:style>
  <w:style w:type="character" w:styleId="Zstupntext">
    <w:name w:val="Placeholder Text"/>
    <w:basedOn w:val="Standardnpsmoodstavce"/>
    <w:uiPriority w:val="99"/>
    <w:semiHidden/>
    <w:rsid w:val="00330D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0675324880D40F38FFED1FE5EBDF3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EBD509-A771-4BB1-BD2F-7C76555065AB}"/>
      </w:docPartPr>
      <w:docPartBody>
        <w:p w:rsidR="00B83B3A" w:rsidRDefault="00A5469E" w:rsidP="00A5469E">
          <w:pPr>
            <w:pStyle w:val="B0675324880D40F38FFED1FE5EBDF3A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9E"/>
    <w:rsid w:val="00A5469E"/>
    <w:rsid w:val="00B8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469E"/>
    <w:rPr>
      <w:color w:val="808080"/>
    </w:rPr>
  </w:style>
  <w:style w:type="paragraph" w:customStyle="1" w:styleId="B0675324880D40F38FFED1FE5EBDF3A4">
    <w:name w:val="B0675324880D40F38FFED1FE5EBDF3A4"/>
    <w:rsid w:val="00A5469E"/>
  </w:style>
  <w:style w:type="paragraph" w:customStyle="1" w:styleId="4BE5B57FAA1C4A33BC638719B33C0CF9">
    <w:name w:val="4BE5B57FAA1C4A33BC638719B33C0CF9"/>
    <w:rsid w:val="00A546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559B2-2032-4833-9313-AC5A278A0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966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Brabcová Venuše Ing.</dc:creator>
  <cp:lastModifiedBy>Brabcová Venuše Ing.</cp:lastModifiedBy>
  <cp:revision>44</cp:revision>
  <cp:lastPrinted>2020-05-11T07:14:00Z</cp:lastPrinted>
  <dcterms:created xsi:type="dcterms:W3CDTF">2020-05-19T06:03:00Z</dcterms:created>
  <dcterms:modified xsi:type="dcterms:W3CDTF">2020-10-14T08:43:00Z</dcterms:modified>
</cp:coreProperties>
</file>